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573" w:rsidRDefault="007B0573" w:rsidP="007B0573">
      <w:pPr>
        <w:jc w:val="center"/>
        <w:rPr>
          <w:b/>
          <w:bCs/>
          <w:sz w:val="44"/>
          <w:szCs w:val="44"/>
        </w:rPr>
      </w:pPr>
      <w:r>
        <w:rPr>
          <w:rFonts w:hint="eastAsia"/>
          <w:b/>
          <w:bCs/>
          <w:sz w:val="44"/>
          <w:szCs w:val="44"/>
        </w:rPr>
        <w:t>重庆工商学校电子工程系</w:t>
      </w:r>
    </w:p>
    <w:p w:rsidR="007B0573" w:rsidRDefault="007B0573" w:rsidP="007B0573">
      <w:pPr>
        <w:jc w:val="center"/>
        <w:rPr>
          <w:rFonts w:ascii="宋体" w:hAnsi="宋体"/>
          <w:b/>
          <w:bCs/>
          <w:color w:val="000000"/>
          <w:sz w:val="44"/>
          <w:szCs w:val="44"/>
        </w:rPr>
      </w:pPr>
      <w:r w:rsidRPr="004B4027">
        <w:rPr>
          <w:rFonts w:ascii="宋体" w:hAnsi="宋体"/>
          <w:b/>
          <w:bCs/>
          <w:color w:val="000000"/>
          <w:sz w:val="44"/>
          <w:szCs w:val="44"/>
        </w:rPr>
        <w:t>1+</w:t>
      </w:r>
      <w:r w:rsidRPr="004B4027">
        <w:rPr>
          <w:rFonts w:ascii="宋体" w:hAnsi="宋体" w:hint="eastAsia"/>
          <w:b/>
          <w:bCs/>
          <w:color w:val="000000"/>
          <w:sz w:val="44"/>
          <w:szCs w:val="44"/>
        </w:rPr>
        <w:t>X</w:t>
      </w:r>
      <w:r w:rsidRPr="004B4027">
        <w:rPr>
          <w:rFonts w:ascii="宋体" w:hAnsi="宋体" w:hint="eastAsia"/>
          <w:b/>
          <w:bCs/>
          <w:color w:val="000000"/>
          <w:sz w:val="44"/>
          <w:szCs w:val="44"/>
        </w:rPr>
        <w:t>智能制造现场数据采集与应用职业技能等级证书实训平台</w:t>
      </w:r>
      <w:r>
        <w:rPr>
          <w:rFonts w:ascii="宋体" w:hAnsi="宋体" w:hint="eastAsia"/>
          <w:b/>
          <w:bCs/>
          <w:color w:val="000000"/>
          <w:sz w:val="44"/>
          <w:szCs w:val="44"/>
        </w:rPr>
        <w:t>技术要求</w:t>
      </w:r>
    </w:p>
    <w:p w:rsidR="007B0573" w:rsidRDefault="007B0573" w:rsidP="007B0573">
      <w:pPr>
        <w:spacing w:line="360" w:lineRule="auto"/>
        <w:rPr>
          <w:bCs/>
          <w:color w:val="000000"/>
          <w:szCs w:val="20"/>
        </w:rPr>
      </w:pPr>
      <w:bookmarkStart w:id="0" w:name="_Toc321840453"/>
      <w:r>
        <w:rPr>
          <w:rFonts w:hint="eastAsia"/>
          <w:bCs/>
          <w:color w:val="000000"/>
          <w:szCs w:val="20"/>
        </w:rPr>
        <w:t>（一）</w:t>
      </w:r>
      <w:bookmarkEnd w:id="0"/>
      <w:r>
        <w:rPr>
          <w:rFonts w:hint="eastAsia"/>
          <w:bCs/>
          <w:color w:val="000000"/>
          <w:szCs w:val="20"/>
        </w:rPr>
        <w:t>项目总体要求</w:t>
      </w:r>
    </w:p>
    <w:p w:rsidR="007B0573" w:rsidRDefault="007B0573" w:rsidP="007B0573">
      <w:pPr>
        <w:spacing w:line="360" w:lineRule="auto"/>
        <w:rPr>
          <w:color w:val="000000"/>
          <w:szCs w:val="20"/>
        </w:rPr>
      </w:pPr>
      <w:r>
        <w:rPr>
          <w:rFonts w:hint="eastAsia"/>
          <w:color w:val="000000"/>
          <w:szCs w:val="20"/>
        </w:rPr>
        <w:t>1、以教学标准为依据</w:t>
      </w:r>
    </w:p>
    <w:p w:rsidR="007B0573" w:rsidRDefault="007B0573" w:rsidP="007B0573">
      <w:pPr>
        <w:spacing w:line="360" w:lineRule="auto"/>
        <w:ind w:firstLineChars="200" w:firstLine="420"/>
        <w:rPr>
          <w:color w:val="000000"/>
          <w:szCs w:val="20"/>
        </w:rPr>
      </w:pPr>
      <w:r>
        <w:rPr>
          <w:rFonts w:hint="eastAsia"/>
          <w:color w:val="000000"/>
          <w:szCs w:val="20"/>
        </w:rPr>
        <w:t>以重庆市中等职业学校专业教学标准为依据及职教二十条内容指导意见，1+X</w:t>
      </w:r>
      <w:r>
        <w:rPr>
          <w:color w:val="000000"/>
          <w:szCs w:val="20"/>
        </w:rPr>
        <w:t>《</w:t>
      </w:r>
      <w:r>
        <w:rPr>
          <w:rFonts w:hint="eastAsia"/>
          <w:color w:val="000000"/>
          <w:szCs w:val="20"/>
        </w:rPr>
        <w:t>智能制造现场数据采集与应用</w:t>
      </w:r>
      <w:r>
        <w:rPr>
          <w:color w:val="000000"/>
          <w:szCs w:val="20"/>
        </w:rPr>
        <w:t>》</w:t>
      </w:r>
      <w:r>
        <w:rPr>
          <w:rFonts w:hint="eastAsia"/>
          <w:color w:val="000000"/>
          <w:szCs w:val="20"/>
        </w:rPr>
        <w:t>职业技能等级证书内容应符合课程的内在逻辑体系和学生的认知规律。实训课程以任务化场景展开教学，在分析和解决工作任务的过程中开展学习。</w:t>
      </w:r>
    </w:p>
    <w:p w:rsidR="007B0573" w:rsidRDefault="007B0573" w:rsidP="007B0573">
      <w:pPr>
        <w:spacing w:line="360" w:lineRule="auto"/>
        <w:rPr>
          <w:color w:val="000000"/>
          <w:szCs w:val="20"/>
        </w:rPr>
      </w:pPr>
      <w:r>
        <w:rPr>
          <w:rFonts w:hint="eastAsia"/>
          <w:color w:val="000000"/>
          <w:szCs w:val="20"/>
        </w:rPr>
        <w:t>2、以培养学生综合能力为原则</w:t>
      </w:r>
    </w:p>
    <w:p w:rsidR="007B0573" w:rsidRDefault="007B0573" w:rsidP="007B0573">
      <w:pPr>
        <w:spacing w:line="360" w:lineRule="auto"/>
        <w:ind w:firstLineChars="200" w:firstLine="420"/>
        <w:rPr>
          <w:color w:val="000000"/>
          <w:szCs w:val="20"/>
        </w:rPr>
      </w:pPr>
      <w:r>
        <w:rPr>
          <w:rFonts w:hint="eastAsia"/>
          <w:color w:val="000000"/>
          <w:szCs w:val="20"/>
        </w:rPr>
        <w:t>通过实训教学培养学生动手能力，分析解决问题能力，充分发挥学生的主观能动性。精心设计实训项目案例，注重教学互动，精心设计师生交互的教学方式。注重学习情境、实验实训等创设，以真实、直观、实操等提升教学的有效性，提升学生的综合能力。</w:t>
      </w:r>
    </w:p>
    <w:p w:rsidR="007B0573" w:rsidRDefault="007B0573" w:rsidP="007B0573">
      <w:pPr>
        <w:spacing w:line="360" w:lineRule="auto"/>
        <w:rPr>
          <w:color w:val="000000"/>
          <w:szCs w:val="20"/>
        </w:rPr>
      </w:pPr>
      <w:r>
        <w:rPr>
          <w:rFonts w:hint="eastAsia"/>
          <w:color w:val="000000"/>
          <w:szCs w:val="20"/>
        </w:rPr>
        <w:t>3、以建设实训平台为目标</w:t>
      </w:r>
    </w:p>
    <w:p w:rsidR="007B0573" w:rsidRDefault="007B0573" w:rsidP="007B0573">
      <w:pPr>
        <w:spacing w:line="360" w:lineRule="auto"/>
        <w:ind w:firstLineChars="200" w:firstLine="420"/>
        <w:rPr>
          <w:color w:val="000000"/>
          <w:szCs w:val="20"/>
        </w:rPr>
      </w:pPr>
      <w:r>
        <w:rPr>
          <w:rFonts w:hint="eastAsia"/>
          <w:color w:val="000000"/>
          <w:szCs w:val="20"/>
        </w:rPr>
        <w:t>通过完善证书课证融通实训平台，建设一个教、学、研统一的实训平台，集教学、实训功能于一体，围绕智能制造主题，同时兼顾当前产业技术的发展趋势，注重各种技术之间的融合与灵活应用，这样既可满足日常教学要求，同时又注重项目实训及创新试验。学生可以基于各种模块，按照自身需求，进行独特设计及应用，融合各种技术，进行创新试验及其项目实训。建设一个完整的实训平台，可进行各种生产工艺管理</w:t>
      </w:r>
      <w:r>
        <w:rPr>
          <w:color w:val="000000"/>
          <w:szCs w:val="20"/>
        </w:rPr>
        <w:t>、设备采集</w:t>
      </w:r>
      <w:r>
        <w:rPr>
          <w:rFonts w:hint="eastAsia"/>
          <w:color w:val="000000"/>
          <w:szCs w:val="20"/>
        </w:rPr>
        <w:t>管理等一系列智能制造数据分析相关教学实验，能够模拟典型智能制造生产过程中的实际应用。平台的建设必须满足以下的基本要求：</w:t>
      </w:r>
    </w:p>
    <w:p w:rsidR="007B0573" w:rsidRDefault="007B0573" w:rsidP="007B0573">
      <w:pPr>
        <w:spacing w:line="360" w:lineRule="auto"/>
        <w:rPr>
          <w:color w:val="000000"/>
          <w:szCs w:val="20"/>
        </w:rPr>
      </w:pPr>
      <w:r>
        <w:rPr>
          <w:color w:val="000000"/>
          <w:szCs w:val="20"/>
        </w:rPr>
        <w:t>1）</w:t>
      </w:r>
      <w:r>
        <w:rPr>
          <w:rFonts w:hint="eastAsia"/>
          <w:color w:val="000000"/>
          <w:szCs w:val="20"/>
        </w:rPr>
        <w:t>能够满足中职院校相关专业</w:t>
      </w:r>
      <w:r>
        <w:rPr>
          <w:color w:val="000000"/>
          <w:szCs w:val="20"/>
        </w:rPr>
        <w:t>（</w:t>
      </w:r>
      <w:r>
        <w:rPr>
          <w:rFonts w:hint="eastAsia"/>
          <w:color w:val="000000"/>
          <w:szCs w:val="20"/>
        </w:rPr>
        <w:t>群</w:t>
      </w:r>
      <w:r>
        <w:rPr>
          <w:color w:val="000000"/>
          <w:szCs w:val="20"/>
        </w:rPr>
        <w:t>）</w:t>
      </w:r>
      <w:r>
        <w:rPr>
          <w:rFonts w:hint="eastAsia"/>
          <w:color w:val="000000"/>
          <w:szCs w:val="20"/>
        </w:rPr>
        <w:t>的人才培养规范和教学基本要求；</w:t>
      </w:r>
    </w:p>
    <w:p w:rsidR="007B0573" w:rsidRDefault="007B0573" w:rsidP="007B0573">
      <w:pPr>
        <w:spacing w:line="360" w:lineRule="auto"/>
        <w:rPr>
          <w:color w:val="000000"/>
          <w:szCs w:val="20"/>
        </w:rPr>
      </w:pPr>
      <w:r>
        <w:rPr>
          <w:rFonts w:hint="eastAsia"/>
          <w:color w:val="000000"/>
          <w:szCs w:val="20"/>
        </w:rPr>
        <w:t>2）能够支撑中职院校相关专业</w:t>
      </w:r>
      <w:r>
        <w:rPr>
          <w:color w:val="000000"/>
          <w:szCs w:val="20"/>
        </w:rPr>
        <w:t>（</w:t>
      </w:r>
      <w:r>
        <w:rPr>
          <w:rFonts w:hint="eastAsia"/>
          <w:color w:val="000000"/>
          <w:szCs w:val="20"/>
        </w:rPr>
        <w:t>群</w:t>
      </w:r>
      <w:r>
        <w:rPr>
          <w:color w:val="000000"/>
          <w:szCs w:val="20"/>
        </w:rPr>
        <w:t>）</w:t>
      </w:r>
      <w:r>
        <w:rPr>
          <w:rFonts w:hint="eastAsia"/>
          <w:color w:val="000000"/>
          <w:szCs w:val="20"/>
        </w:rPr>
        <w:t>课程教学；</w:t>
      </w:r>
    </w:p>
    <w:p w:rsidR="007B0573" w:rsidRDefault="007B0573" w:rsidP="007B0573">
      <w:pPr>
        <w:spacing w:line="360" w:lineRule="auto"/>
        <w:rPr>
          <w:color w:val="000000"/>
          <w:szCs w:val="20"/>
        </w:rPr>
      </w:pPr>
      <w:r>
        <w:rPr>
          <w:rFonts w:hint="eastAsia"/>
          <w:color w:val="000000"/>
          <w:szCs w:val="20"/>
        </w:rPr>
        <w:t>3）能够支撑中职院校相关专业</w:t>
      </w:r>
      <w:r>
        <w:rPr>
          <w:color w:val="000000"/>
          <w:szCs w:val="20"/>
        </w:rPr>
        <w:t>（</w:t>
      </w:r>
      <w:r>
        <w:rPr>
          <w:rFonts w:hint="eastAsia"/>
          <w:color w:val="000000"/>
          <w:szCs w:val="20"/>
        </w:rPr>
        <w:t>群</w:t>
      </w:r>
      <w:r>
        <w:rPr>
          <w:color w:val="000000"/>
          <w:szCs w:val="20"/>
        </w:rPr>
        <w:t>）</w:t>
      </w:r>
      <w:r>
        <w:rPr>
          <w:rFonts w:hint="eastAsia"/>
          <w:color w:val="000000"/>
          <w:szCs w:val="20"/>
        </w:rPr>
        <w:t>教学实训；</w:t>
      </w:r>
    </w:p>
    <w:p w:rsidR="007B0573" w:rsidRDefault="007B0573" w:rsidP="007B0573">
      <w:pPr>
        <w:spacing w:line="360" w:lineRule="auto"/>
        <w:rPr>
          <w:color w:val="000000"/>
          <w:szCs w:val="20"/>
        </w:rPr>
      </w:pPr>
      <w:r>
        <w:rPr>
          <w:rFonts w:hint="eastAsia"/>
          <w:color w:val="000000"/>
          <w:szCs w:val="20"/>
        </w:rPr>
        <w:t>4）能够满足智能制造</w:t>
      </w:r>
      <w:r>
        <w:rPr>
          <w:color w:val="000000"/>
          <w:szCs w:val="20"/>
        </w:rPr>
        <w:t>、</w:t>
      </w:r>
      <w:r>
        <w:rPr>
          <w:rFonts w:hint="eastAsia"/>
          <w:color w:val="000000"/>
          <w:szCs w:val="20"/>
        </w:rPr>
        <w:t>工业互联网等产业综合创新的人才的需求；</w:t>
      </w:r>
    </w:p>
    <w:p w:rsidR="007B0573" w:rsidRDefault="007B0573" w:rsidP="007B0573">
      <w:pPr>
        <w:spacing w:line="360" w:lineRule="auto"/>
        <w:rPr>
          <w:color w:val="000000"/>
          <w:szCs w:val="20"/>
        </w:rPr>
      </w:pPr>
      <w:r>
        <w:rPr>
          <w:rFonts w:hint="eastAsia"/>
          <w:color w:val="000000"/>
          <w:szCs w:val="20"/>
        </w:rPr>
        <w:t>5）能够满足学校相关科研工作。</w:t>
      </w:r>
    </w:p>
    <w:p w:rsidR="007B0573" w:rsidRDefault="007B0573" w:rsidP="007B0573">
      <w:pPr>
        <w:spacing w:line="360" w:lineRule="auto"/>
        <w:rPr>
          <w:bCs/>
          <w:color w:val="000000"/>
          <w:szCs w:val="20"/>
        </w:rPr>
      </w:pPr>
      <w:r>
        <w:rPr>
          <w:rFonts w:hint="eastAsia"/>
          <w:bCs/>
          <w:color w:val="000000"/>
          <w:szCs w:val="20"/>
        </w:rPr>
        <w:t>（二）建设要求</w:t>
      </w:r>
    </w:p>
    <w:p w:rsidR="007B0573" w:rsidRDefault="007B0573" w:rsidP="007B0573">
      <w:pPr>
        <w:spacing w:line="360" w:lineRule="auto"/>
        <w:ind w:firstLineChars="200" w:firstLine="420"/>
        <w:rPr>
          <w:color w:val="000000"/>
          <w:szCs w:val="20"/>
        </w:rPr>
      </w:pPr>
      <w:r>
        <w:rPr>
          <w:rFonts w:hint="eastAsia"/>
          <w:color w:val="000000"/>
          <w:szCs w:val="20"/>
        </w:rPr>
        <w:t>根据教学标准为依据，实训室建设需要具备六个性：趣味性、先进性、参与性、真实性、理论性、挑战性，并配备相应的平台，充实</w:t>
      </w:r>
      <w:r>
        <w:rPr>
          <w:color w:val="000000"/>
          <w:szCs w:val="20"/>
        </w:rPr>
        <w:t>学校的课程资源体系，</w:t>
      </w:r>
      <w:r>
        <w:rPr>
          <w:rFonts w:hint="eastAsia"/>
          <w:color w:val="000000"/>
          <w:szCs w:val="20"/>
        </w:rPr>
        <w:t>更加</w:t>
      </w:r>
      <w:r>
        <w:rPr>
          <w:color w:val="000000"/>
          <w:szCs w:val="20"/>
        </w:rPr>
        <w:t>明确学校专业</w:t>
      </w:r>
      <w:r>
        <w:rPr>
          <w:rFonts w:hint="eastAsia"/>
          <w:color w:val="000000"/>
          <w:szCs w:val="20"/>
        </w:rPr>
        <w:t>知识方向，</w:t>
      </w:r>
      <w:r>
        <w:rPr>
          <w:color w:val="000000"/>
          <w:szCs w:val="20"/>
        </w:rPr>
        <w:t>同时</w:t>
      </w:r>
      <w:r>
        <w:rPr>
          <w:rFonts w:hint="eastAsia"/>
          <w:color w:val="000000"/>
          <w:szCs w:val="20"/>
        </w:rPr>
        <w:t>提升了</w:t>
      </w:r>
      <w:r>
        <w:rPr>
          <w:color w:val="000000"/>
          <w:szCs w:val="20"/>
        </w:rPr>
        <w:t>教师的授课</w:t>
      </w:r>
      <w:r>
        <w:rPr>
          <w:rFonts w:hint="eastAsia"/>
          <w:color w:val="000000"/>
          <w:szCs w:val="20"/>
        </w:rPr>
        <w:t>水平，</w:t>
      </w:r>
      <w:r>
        <w:rPr>
          <w:color w:val="000000"/>
          <w:szCs w:val="20"/>
        </w:rPr>
        <w:t>扩充学生</w:t>
      </w:r>
      <w:r>
        <w:rPr>
          <w:rFonts w:hint="eastAsia"/>
          <w:color w:val="000000"/>
          <w:szCs w:val="20"/>
        </w:rPr>
        <w:t>的专业</w:t>
      </w:r>
      <w:r>
        <w:rPr>
          <w:color w:val="000000"/>
          <w:szCs w:val="20"/>
        </w:rPr>
        <w:t>知识</w:t>
      </w:r>
      <w:r>
        <w:rPr>
          <w:rFonts w:hint="eastAsia"/>
          <w:color w:val="000000"/>
          <w:szCs w:val="20"/>
        </w:rPr>
        <w:t>，转化学生</w:t>
      </w:r>
      <w:r>
        <w:rPr>
          <w:color w:val="000000"/>
          <w:szCs w:val="20"/>
        </w:rPr>
        <w:t>对</w:t>
      </w:r>
      <w:r>
        <w:rPr>
          <w:rFonts w:hint="eastAsia"/>
          <w:color w:val="000000"/>
          <w:szCs w:val="20"/>
        </w:rPr>
        <w:t>生产数据体系</w:t>
      </w:r>
      <w:r>
        <w:rPr>
          <w:color w:val="000000"/>
          <w:szCs w:val="20"/>
        </w:rPr>
        <w:t>的</w:t>
      </w:r>
      <w:r>
        <w:rPr>
          <w:rFonts w:hint="eastAsia"/>
          <w:color w:val="000000"/>
          <w:szCs w:val="20"/>
        </w:rPr>
        <w:t>认识，</w:t>
      </w:r>
      <w:r>
        <w:rPr>
          <w:rFonts w:hint="eastAsia"/>
          <w:color w:val="000000"/>
          <w:szCs w:val="20"/>
        </w:rPr>
        <w:lastRenderedPageBreak/>
        <w:t>配合平台对所学原理与技术进行实践，掌握智能制造运作中的各</w:t>
      </w:r>
      <w:r>
        <w:rPr>
          <w:color w:val="000000"/>
          <w:szCs w:val="20"/>
        </w:rPr>
        <w:t>系统</w:t>
      </w:r>
      <w:r>
        <w:rPr>
          <w:rFonts w:hint="eastAsia"/>
          <w:color w:val="000000"/>
          <w:szCs w:val="20"/>
        </w:rPr>
        <w:t>，深入理解智能制造各环节运作程序，使学生既有扎实的文化和专业理论基础，又有与岗位能力要求相对接的专业技能。</w:t>
      </w:r>
    </w:p>
    <w:p w:rsidR="007B0573" w:rsidRDefault="007B0573" w:rsidP="007B0573">
      <w:pPr>
        <w:spacing w:line="360" w:lineRule="auto"/>
        <w:rPr>
          <w:color w:val="000000"/>
          <w:szCs w:val="20"/>
        </w:rPr>
      </w:pPr>
      <w:r>
        <w:rPr>
          <w:rFonts w:hint="eastAsia"/>
          <w:color w:val="000000"/>
          <w:szCs w:val="20"/>
        </w:rPr>
        <w:t>（三）技术参数</w:t>
      </w:r>
    </w:p>
    <w:tbl>
      <w:tblPr>
        <w:tblW w:w="7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5506"/>
        <w:gridCol w:w="721"/>
        <w:gridCol w:w="656"/>
      </w:tblGrid>
      <w:tr w:rsidR="007B0573" w:rsidTr="00986F4C">
        <w:trPr>
          <w:trHeight w:val="285"/>
          <w:jc w:val="center"/>
        </w:trPr>
        <w:tc>
          <w:tcPr>
            <w:tcW w:w="1102" w:type="dxa"/>
            <w:vAlign w:val="center"/>
          </w:tcPr>
          <w:p w:rsidR="007B0573" w:rsidRDefault="007B0573" w:rsidP="00986F4C">
            <w:pPr>
              <w:spacing w:line="360" w:lineRule="auto"/>
              <w:jc w:val="center"/>
              <w:rPr>
                <w:bCs/>
                <w:color w:val="000000"/>
                <w:szCs w:val="20"/>
              </w:rPr>
            </w:pPr>
            <w:r>
              <w:rPr>
                <w:rFonts w:hint="eastAsia"/>
                <w:bCs/>
                <w:color w:val="000000"/>
                <w:szCs w:val="20"/>
              </w:rPr>
              <w:t>系统名称</w:t>
            </w:r>
          </w:p>
        </w:tc>
        <w:tc>
          <w:tcPr>
            <w:tcW w:w="5506" w:type="dxa"/>
            <w:vAlign w:val="center"/>
          </w:tcPr>
          <w:p w:rsidR="007B0573" w:rsidRDefault="007B0573" w:rsidP="00986F4C">
            <w:pPr>
              <w:spacing w:line="360" w:lineRule="auto"/>
              <w:jc w:val="center"/>
              <w:rPr>
                <w:bCs/>
                <w:color w:val="000000"/>
                <w:szCs w:val="20"/>
              </w:rPr>
            </w:pPr>
            <w:r>
              <w:rPr>
                <w:rFonts w:hint="eastAsia"/>
                <w:bCs/>
                <w:color w:val="000000"/>
                <w:szCs w:val="20"/>
              </w:rPr>
              <w:t>参数</w:t>
            </w:r>
          </w:p>
        </w:tc>
        <w:tc>
          <w:tcPr>
            <w:tcW w:w="721" w:type="dxa"/>
            <w:vAlign w:val="center"/>
          </w:tcPr>
          <w:p w:rsidR="007B0573" w:rsidRDefault="007B0573" w:rsidP="00986F4C">
            <w:pPr>
              <w:spacing w:line="360" w:lineRule="auto"/>
              <w:jc w:val="center"/>
              <w:rPr>
                <w:bCs/>
                <w:color w:val="000000"/>
                <w:szCs w:val="20"/>
              </w:rPr>
            </w:pPr>
            <w:r>
              <w:rPr>
                <w:rFonts w:hint="eastAsia"/>
                <w:bCs/>
                <w:color w:val="000000"/>
                <w:szCs w:val="20"/>
              </w:rPr>
              <w:t>数量</w:t>
            </w:r>
          </w:p>
        </w:tc>
        <w:tc>
          <w:tcPr>
            <w:tcW w:w="656" w:type="dxa"/>
            <w:vAlign w:val="center"/>
          </w:tcPr>
          <w:p w:rsidR="007B0573" w:rsidRDefault="007B0573" w:rsidP="00986F4C">
            <w:pPr>
              <w:spacing w:line="360" w:lineRule="auto"/>
              <w:jc w:val="center"/>
              <w:rPr>
                <w:bCs/>
                <w:color w:val="000000"/>
                <w:szCs w:val="20"/>
              </w:rPr>
            </w:pPr>
            <w:r>
              <w:rPr>
                <w:rFonts w:hint="eastAsia"/>
                <w:bCs/>
                <w:color w:val="000000"/>
                <w:szCs w:val="20"/>
              </w:rPr>
              <w:t>单位</w:t>
            </w:r>
          </w:p>
        </w:tc>
      </w:tr>
      <w:tr w:rsidR="007B0573" w:rsidTr="00986F4C">
        <w:trPr>
          <w:trHeight w:val="416"/>
          <w:jc w:val="center"/>
        </w:trPr>
        <w:tc>
          <w:tcPr>
            <w:tcW w:w="1102" w:type="dxa"/>
            <w:vAlign w:val="center"/>
          </w:tcPr>
          <w:p w:rsidR="007B0573" w:rsidRDefault="007B0573" w:rsidP="00986F4C">
            <w:pPr>
              <w:spacing w:line="360" w:lineRule="auto"/>
              <w:rPr>
                <w:color w:val="000000"/>
                <w:szCs w:val="20"/>
              </w:rPr>
            </w:pPr>
            <w:r>
              <w:rPr>
                <w:rFonts w:hint="eastAsia"/>
                <w:b/>
                <w:color w:val="000000"/>
                <w:szCs w:val="20"/>
              </w:rPr>
              <w:t>智能制造数据采集应用在线学习平台</w:t>
            </w:r>
          </w:p>
        </w:tc>
        <w:tc>
          <w:tcPr>
            <w:tcW w:w="5506" w:type="dxa"/>
          </w:tcPr>
          <w:p w:rsidR="007B0573" w:rsidRDefault="007B0573" w:rsidP="00986F4C">
            <w:pPr>
              <w:spacing w:line="360" w:lineRule="auto"/>
              <w:rPr>
                <w:color w:val="000000"/>
                <w:szCs w:val="20"/>
              </w:rPr>
            </w:pPr>
            <w:r>
              <w:rPr>
                <w:rFonts w:hint="eastAsia"/>
                <w:color w:val="000000"/>
                <w:szCs w:val="20"/>
              </w:rPr>
              <w:t>采用B/S架构，支持在线实训环境、移动终端在线浏览；</w:t>
            </w:r>
          </w:p>
          <w:p w:rsidR="007B0573" w:rsidRDefault="007B0573" w:rsidP="00986F4C">
            <w:pPr>
              <w:spacing w:line="360" w:lineRule="auto"/>
              <w:rPr>
                <w:color w:val="000000"/>
                <w:szCs w:val="20"/>
              </w:rPr>
            </w:pPr>
            <w:r>
              <w:rPr>
                <w:rFonts w:hint="eastAsia"/>
                <w:color w:val="000000"/>
                <w:szCs w:val="20"/>
              </w:rPr>
              <w:t>考试功能：学员在完成课程学习之后，可以进行在线测试；</w:t>
            </w:r>
          </w:p>
          <w:p w:rsidR="007B0573" w:rsidRDefault="007B0573" w:rsidP="00986F4C">
            <w:pPr>
              <w:spacing w:line="360" w:lineRule="auto"/>
              <w:rPr>
                <w:color w:val="000000"/>
                <w:szCs w:val="20"/>
              </w:rPr>
            </w:pPr>
            <w:r>
              <w:rPr>
                <w:rFonts w:hint="eastAsia"/>
                <w:color w:val="000000"/>
                <w:szCs w:val="20"/>
              </w:rPr>
              <w:t>支持不少于200个登陆账号，供师生日常学习、测试使用；</w:t>
            </w:r>
          </w:p>
          <w:p w:rsidR="007B0573" w:rsidRDefault="007B0573" w:rsidP="00986F4C">
            <w:pPr>
              <w:spacing w:line="360" w:lineRule="auto"/>
              <w:rPr>
                <w:color w:val="000000"/>
                <w:szCs w:val="20"/>
              </w:rPr>
            </w:pPr>
            <w:r>
              <w:rPr>
                <w:rFonts w:hint="eastAsia"/>
                <w:color w:val="000000"/>
                <w:szCs w:val="20"/>
              </w:rPr>
              <w:t>平台提供教学资源如视频、案例、练习和作业的管理功能，并对教学与学习过程进行记录；</w:t>
            </w:r>
          </w:p>
          <w:p w:rsidR="007B0573" w:rsidRDefault="007B0573" w:rsidP="00986F4C">
            <w:pPr>
              <w:spacing w:line="360" w:lineRule="auto"/>
              <w:rPr>
                <w:color w:val="000000"/>
                <w:szCs w:val="20"/>
              </w:rPr>
            </w:pPr>
            <w:r>
              <w:rPr>
                <w:rFonts w:hint="eastAsia"/>
                <w:color w:val="000000"/>
                <w:szCs w:val="20"/>
              </w:rPr>
              <w:t>可支持本地部署。</w:t>
            </w:r>
          </w:p>
          <w:p w:rsidR="007B0573" w:rsidRDefault="007B0573" w:rsidP="00986F4C">
            <w:pPr>
              <w:spacing w:line="360" w:lineRule="auto"/>
              <w:rPr>
                <w:color w:val="000000"/>
                <w:szCs w:val="20"/>
              </w:rPr>
            </w:pPr>
            <w:r>
              <w:rPr>
                <w:rFonts w:hint="eastAsia"/>
                <w:color w:val="000000"/>
                <w:szCs w:val="20"/>
              </w:rPr>
              <w:t>提供视频演示</w:t>
            </w:r>
            <w:r>
              <w:rPr>
                <w:color w:val="000000"/>
                <w:szCs w:val="20"/>
              </w:rPr>
              <w:t>，</w:t>
            </w:r>
            <w:r>
              <w:rPr>
                <w:rFonts w:hint="eastAsia"/>
                <w:color w:val="000000"/>
                <w:szCs w:val="20"/>
              </w:rPr>
              <w:t>演示内容需包含以下教学内容的视频</w:t>
            </w:r>
            <w:r>
              <w:rPr>
                <w:color w:val="000000"/>
                <w:szCs w:val="20"/>
              </w:rPr>
              <w:t>：</w:t>
            </w:r>
            <w:r>
              <w:rPr>
                <w:rFonts w:hint="eastAsia"/>
                <w:color w:val="000000"/>
                <w:szCs w:val="20"/>
              </w:rPr>
              <w:t>全自动外观检测工艺</w:t>
            </w:r>
            <w:r>
              <w:rPr>
                <w:color w:val="000000"/>
                <w:szCs w:val="20"/>
              </w:rPr>
              <w:t>、</w:t>
            </w:r>
            <w:r>
              <w:rPr>
                <w:rFonts w:hint="eastAsia"/>
                <w:color w:val="000000"/>
                <w:szCs w:val="20"/>
              </w:rPr>
              <w:t>PCBA自动装配</w:t>
            </w:r>
            <w:r>
              <w:rPr>
                <w:color w:val="000000"/>
                <w:szCs w:val="20"/>
              </w:rPr>
              <w:t>、</w:t>
            </w:r>
            <w:r>
              <w:rPr>
                <w:rFonts w:hint="eastAsia"/>
                <w:color w:val="000000"/>
                <w:szCs w:val="20"/>
              </w:rPr>
              <w:t>PCBA螺丝锁定</w:t>
            </w:r>
            <w:r>
              <w:rPr>
                <w:color w:val="000000"/>
                <w:szCs w:val="20"/>
              </w:rPr>
              <w:t>、</w:t>
            </w:r>
            <w:r>
              <w:rPr>
                <w:rFonts w:hint="eastAsia"/>
                <w:color w:val="000000"/>
                <w:szCs w:val="20"/>
              </w:rPr>
              <w:t>智能终端生产线等相关视频</w:t>
            </w:r>
            <w:r>
              <w:rPr>
                <w:color w:val="000000"/>
                <w:szCs w:val="20"/>
              </w:rPr>
              <w:t>。</w:t>
            </w:r>
          </w:p>
        </w:tc>
        <w:tc>
          <w:tcPr>
            <w:tcW w:w="721" w:type="dxa"/>
            <w:vAlign w:val="center"/>
          </w:tcPr>
          <w:p w:rsidR="007B0573" w:rsidRDefault="007B0573" w:rsidP="00986F4C">
            <w:pPr>
              <w:spacing w:line="360" w:lineRule="auto"/>
              <w:rPr>
                <w:color w:val="000000"/>
                <w:szCs w:val="20"/>
              </w:rPr>
            </w:pPr>
            <w:r>
              <w:rPr>
                <w:color w:val="000000"/>
                <w:szCs w:val="20"/>
              </w:rPr>
              <w:t>1</w:t>
            </w:r>
          </w:p>
        </w:tc>
        <w:tc>
          <w:tcPr>
            <w:tcW w:w="656" w:type="dxa"/>
            <w:vAlign w:val="center"/>
          </w:tcPr>
          <w:p w:rsidR="007B0573" w:rsidRDefault="007B0573" w:rsidP="00986F4C">
            <w:pPr>
              <w:spacing w:line="360" w:lineRule="auto"/>
              <w:rPr>
                <w:rFonts w:eastAsia="Times New Roman"/>
                <w:color w:val="000000"/>
                <w:szCs w:val="20"/>
              </w:rPr>
            </w:pPr>
            <w:r>
              <w:rPr>
                <w:rFonts w:hint="eastAsia"/>
                <w:color w:val="000000"/>
                <w:szCs w:val="20"/>
              </w:rPr>
              <w:t>套</w:t>
            </w:r>
          </w:p>
        </w:tc>
      </w:tr>
      <w:tr w:rsidR="007B0573" w:rsidTr="00986F4C">
        <w:trPr>
          <w:trHeight w:val="416"/>
          <w:jc w:val="center"/>
        </w:trPr>
        <w:tc>
          <w:tcPr>
            <w:tcW w:w="1102" w:type="dxa"/>
            <w:vAlign w:val="center"/>
          </w:tcPr>
          <w:p w:rsidR="007B0573" w:rsidRDefault="007B0573" w:rsidP="00986F4C">
            <w:pPr>
              <w:spacing w:line="360" w:lineRule="auto"/>
              <w:rPr>
                <w:b/>
                <w:color w:val="000000"/>
                <w:szCs w:val="20"/>
              </w:rPr>
            </w:pPr>
            <w:r>
              <w:rPr>
                <w:rFonts w:hint="eastAsia"/>
                <w:b/>
                <w:color w:val="000000"/>
                <w:szCs w:val="20"/>
              </w:rPr>
              <w:t>智能制造课程模块</w:t>
            </w:r>
          </w:p>
        </w:tc>
        <w:tc>
          <w:tcPr>
            <w:tcW w:w="5506" w:type="dxa"/>
          </w:tcPr>
          <w:p w:rsidR="007B0573" w:rsidRDefault="007B0573" w:rsidP="00986F4C">
            <w:pPr>
              <w:spacing w:line="360" w:lineRule="auto"/>
              <w:rPr>
                <w:color w:val="000000"/>
                <w:szCs w:val="20"/>
              </w:rPr>
            </w:pPr>
            <w:r>
              <w:rPr>
                <w:rFonts w:hint="eastAsia"/>
                <w:color w:val="000000"/>
                <w:szCs w:val="20"/>
              </w:rPr>
              <w:t>一</w:t>
            </w:r>
            <w:r>
              <w:rPr>
                <w:color w:val="000000"/>
                <w:szCs w:val="20"/>
              </w:rPr>
              <w:t>、</w:t>
            </w:r>
            <w:r>
              <w:rPr>
                <w:rFonts w:hint="eastAsia"/>
                <w:color w:val="000000"/>
                <w:szCs w:val="20"/>
              </w:rPr>
              <w:t>智能制造-智能数据平台运维</w:t>
            </w:r>
          </w:p>
          <w:p w:rsidR="007B0573" w:rsidRDefault="007B0573" w:rsidP="00986F4C">
            <w:pPr>
              <w:spacing w:line="360" w:lineRule="auto"/>
              <w:rPr>
                <w:color w:val="000000"/>
                <w:szCs w:val="20"/>
              </w:rPr>
            </w:pPr>
            <w:r>
              <w:rPr>
                <w:rFonts w:hint="eastAsia"/>
                <w:color w:val="000000"/>
                <w:szCs w:val="20"/>
              </w:rPr>
              <w:t>1.平台智能数据参数</w:t>
            </w:r>
          </w:p>
          <w:p w:rsidR="007B0573" w:rsidRDefault="007B0573" w:rsidP="00986F4C">
            <w:pPr>
              <w:spacing w:line="360" w:lineRule="auto"/>
              <w:rPr>
                <w:color w:val="000000"/>
                <w:szCs w:val="20"/>
              </w:rPr>
            </w:pPr>
            <w:r>
              <w:rPr>
                <w:color w:val="000000"/>
                <w:szCs w:val="20"/>
              </w:rPr>
              <w:t>2</w:t>
            </w:r>
            <w:r>
              <w:rPr>
                <w:rFonts w:hint="eastAsia"/>
                <w:color w:val="000000"/>
                <w:szCs w:val="20"/>
              </w:rPr>
              <w:t>.平台典型产品及数据生产</w:t>
            </w:r>
          </w:p>
          <w:p w:rsidR="007B0573" w:rsidRDefault="007B0573" w:rsidP="00986F4C">
            <w:pPr>
              <w:spacing w:line="360" w:lineRule="auto"/>
              <w:rPr>
                <w:color w:val="000000"/>
                <w:szCs w:val="20"/>
              </w:rPr>
            </w:pPr>
            <w:r>
              <w:rPr>
                <w:color w:val="000000"/>
                <w:szCs w:val="20"/>
              </w:rPr>
              <w:t>3</w:t>
            </w:r>
            <w:r>
              <w:rPr>
                <w:rFonts w:hint="eastAsia"/>
                <w:color w:val="000000"/>
                <w:szCs w:val="20"/>
              </w:rPr>
              <w:t>.智能制造与数据采集准备</w:t>
            </w:r>
          </w:p>
          <w:p w:rsidR="007B0573" w:rsidRDefault="007B0573" w:rsidP="00986F4C">
            <w:pPr>
              <w:spacing w:line="360" w:lineRule="auto"/>
              <w:rPr>
                <w:color w:val="000000"/>
                <w:szCs w:val="20"/>
              </w:rPr>
            </w:pPr>
            <w:r>
              <w:rPr>
                <w:color w:val="000000"/>
                <w:szCs w:val="20"/>
              </w:rPr>
              <w:t>4</w:t>
            </w:r>
            <w:r>
              <w:rPr>
                <w:rFonts w:hint="eastAsia"/>
                <w:color w:val="000000"/>
                <w:szCs w:val="20"/>
              </w:rPr>
              <w:t>.智能生产指令数据发送及整线运行</w:t>
            </w:r>
          </w:p>
          <w:p w:rsidR="007B0573" w:rsidRDefault="007B0573" w:rsidP="00986F4C">
            <w:pPr>
              <w:spacing w:line="360" w:lineRule="auto"/>
              <w:rPr>
                <w:color w:val="000000"/>
                <w:szCs w:val="20"/>
              </w:rPr>
            </w:pPr>
            <w:r>
              <w:rPr>
                <w:rFonts w:hint="eastAsia"/>
                <w:color w:val="000000"/>
                <w:szCs w:val="20"/>
              </w:rPr>
              <w:t>二</w:t>
            </w:r>
            <w:r>
              <w:rPr>
                <w:color w:val="000000"/>
                <w:szCs w:val="20"/>
              </w:rPr>
              <w:t>、</w:t>
            </w:r>
            <w:r>
              <w:rPr>
                <w:rFonts w:hint="eastAsia"/>
                <w:color w:val="000000"/>
                <w:szCs w:val="20"/>
              </w:rPr>
              <w:t>智能制造-智能数据平台配置与数据采集</w:t>
            </w:r>
          </w:p>
          <w:p w:rsidR="007B0573" w:rsidRDefault="007B0573" w:rsidP="00986F4C">
            <w:pPr>
              <w:spacing w:line="360" w:lineRule="auto"/>
              <w:rPr>
                <w:color w:val="000000"/>
                <w:szCs w:val="20"/>
              </w:rPr>
            </w:pPr>
            <w:r>
              <w:rPr>
                <w:rFonts w:hint="eastAsia"/>
                <w:color w:val="000000"/>
                <w:szCs w:val="20"/>
              </w:rPr>
              <w:t>1智能平台大数据采集网络搭建与调测</w:t>
            </w:r>
          </w:p>
          <w:p w:rsidR="007B0573" w:rsidRDefault="007B0573" w:rsidP="00986F4C">
            <w:pPr>
              <w:spacing w:line="360" w:lineRule="auto"/>
              <w:rPr>
                <w:color w:val="000000"/>
                <w:szCs w:val="20"/>
              </w:rPr>
            </w:pPr>
            <w:r>
              <w:rPr>
                <w:color w:val="000000"/>
                <w:szCs w:val="20"/>
              </w:rPr>
              <w:t>2.</w:t>
            </w:r>
            <w:r>
              <w:rPr>
                <w:rFonts w:hint="eastAsia"/>
                <w:color w:val="000000"/>
                <w:szCs w:val="20"/>
              </w:rPr>
              <w:t>平台大数据采集配置</w:t>
            </w:r>
          </w:p>
          <w:p w:rsidR="007B0573" w:rsidRDefault="007B0573" w:rsidP="00986F4C">
            <w:pPr>
              <w:spacing w:line="360" w:lineRule="auto"/>
              <w:rPr>
                <w:color w:val="000000"/>
                <w:szCs w:val="20"/>
              </w:rPr>
            </w:pPr>
            <w:r>
              <w:rPr>
                <w:rFonts w:hint="eastAsia"/>
                <w:color w:val="000000"/>
                <w:szCs w:val="20"/>
              </w:rPr>
              <w:t>三</w:t>
            </w:r>
            <w:r>
              <w:rPr>
                <w:color w:val="000000"/>
                <w:szCs w:val="20"/>
              </w:rPr>
              <w:t>、</w:t>
            </w:r>
            <w:r>
              <w:rPr>
                <w:rFonts w:hint="eastAsia"/>
                <w:color w:val="000000"/>
                <w:szCs w:val="20"/>
              </w:rPr>
              <w:t>智能制造课程模块-数据存储</w:t>
            </w:r>
          </w:p>
          <w:p w:rsidR="007B0573" w:rsidRDefault="007B0573" w:rsidP="00986F4C">
            <w:pPr>
              <w:spacing w:line="360" w:lineRule="auto"/>
              <w:rPr>
                <w:color w:val="000000"/>
                <w:szCs w:val="20"/>
              </w:rPr>
            </w:pPr>
            <w:r>
              <w:rPr>
                <w:color w:val="000000"/>
                <w:szCs w:val="20"/>
              </w:rPr>
              <w:t>1</w:t>
            </w:r>
            <w:r>
              <w:rPr>
                <w:rFonts w:hint="eastAsia"/>
                <w:color w:val="000000"/>
                <w:szCs w:val="20"/>
              </w:rPr>
              <w:t>.工业大数据分析平台的专用账户</w:t>
            </w:r>
          </w:p>
          <w:p w:rsidR="007B0573" w:rsidRDefault="007B0573" w:rsidP="00986F4C">
            <w:pPr>
              <w:spacing w:line="360" w:lineRule="auto"/>
              <w:rPr>
                <w:color w:val="000000"/>
                <w:szCs w:val="20"/>
              </w:rPr>
            </w:pPr>
            <w:r>
              <w:rPr>
                <w:rFonts w:hint="eastAsia"/>
                <w:color w:val="000000"/>
                <w:szCs w:val="20"/>
              </w:rPr>
              <w:t>2</w:t>
            </w:r>
            <w:r>
              <w:rPr>
                <w:color w:val="000000"/>
                <w:szCs w:val="20"/>
              </w:rPr>
              <w:t>.</w:t>
            </w:r>
            <w:r>
              <w:rPr>
                <w:rFonts w:hint="eastAsia"/>
                <w:color w:val="000000"/>
                <w:szCs w:val="20"/>
              </w:rPr>
              <w:t>存储平台创建和状态查询</w:t>
            </w:r>
          </w:p>
          <w:p w:rsidR="007B0573" w:rsidRDefault="007B0573" w:rsidP="00986F4C">
            <w:pPr>
              <w:spacing w:line="360" w:lineRule="auto"/>
              <w:rPr>
                <w:color w:val="000000"/>
                <w:szCs w:val="20"/>
              </w:rPr>
            </w:pPr>
            <w:r>
              <w:rPr>
                <w:rFonts w:hint="eastAsia"/>
                <w:color w:val="000000"/>
                <w:szCs w:val="20"/>
              </w:rPr>
              <w:t>3</w:t>
            </w:r>
            <w:r>
              <w:rPr>
                <w:color w:val="000000"/>
                <w:szCs w:val="20"/>
              </w:rPr>
              <w:t>.</w:t>
            </w:r>
            <w:r>
              <w:rPr>
                <w:rFonts w:hint="eastAsia"/>
                <w:color w:val="000000"/>
                <w:szCs w:val="20"/>
              </w:rPr>
              <w:t>日志收集模块安装与状态查询</w:t>
            </w:r>
          </w:p>
          <w:p w:rsidR="007B0573" w:rsidRDefault="007B0573" w:rsidP="00986F4C">
            <w:pPr>
              <w:spacing w:line="360" w:lineRule="auto"/>
              <w:rPr>
                <w:color w:val="000000"/>
                <w:szCs w:val="20"/>
              </w:rPr>
            </w:pPr>
            <w:r>
              <w:rPr>
                <w:rFonts w:hint="eastAsia"/>
                <w:color w:val="000000"/>
                <w:szCs w:val="20"/>
              </w:rPr>
              <w:t>4</w:t>
            </w:r>
            <w:r>
              <w:rPr>
                <w:color w:val="000000"/>
                <w:szCs w:val="20"/>
              </w:rPr>
              <w:t>.</w:t>
            </w:r>
            <w:r>
              <w:rPr>
                <w:rFonts w:hint="eastAsia"/>
                <w:color w:val="000000"/>
                <w:szCs w:val="20"/>
              </w:rPr>
              <w:t>数据库同步块安装与状态查询包含实训项目</w:t>
            </w:r>
          </w:p>
          <w:p w:rsidR="007B0573" w:rsidRDefault="007B0573" w:rsidP="00986F4C">
            <w:pPr>
              <w:spacing w:line="360" w:lineRule="auto"/>
              <w:rPr>
                <w:color w:val="000000"/>
                <w:szCs w:val="20"/>
              </w:rPr>
            </w:pPr>
            <w:r>
              <w:rPr>
                <w:rFonts w:hint="eastAsia"/>
                <w:color w:val="000000"/>
                <w:szCs w:val="20"/>
              </w:rPr>
              <w:t>四</w:t>
            </w:r>
            <w:r>
              <w:rPr>
                <w:color w:val="000000"/>
                <w:szCs w:val="20"/>
              </w:rPr>
              <w:t>、</w:t>
            </w:r>
            <w:r>
              <w:rPr>
                <w:rFonts w:hint="eastAsia"/>
                <w:color w:val="000000"/>
                <w:szCs w:val="20"/>
              </w:rPr>
              <w:t>智能制造-智能数据配置与数据运营</w:t>
            </w:r>
          </w:p>
          <w:p w:rsidR="007B0573" w:rsidRDefault="007B0573" w:rsidP="00986F4C">
            <w:pPr>
              <w:spacing w:line="360" w:lineRule="auto"/>
              <w:rPr>
                <w:color w:val="000000"/>
                <w:szCs w:val="20"/>
              </w:rPr>
            </w:pPr>
            <w:r>
              <w:rPr>
                <w:color w:val="000000"/>
                <w:szCs w:val="20"/>
              </w:rPr>
              <w:t>1</w:t>
            </w:r>
            <w:r>
              <w:rPr>
                <w:rFonts w:hint="eastAsia"/>
                <w:color w:val="000000"/>
                <w:szCs w:val="20"/>
              </w:rPr>
              <w:t>.智能制造工业数据库配置管理</w:t>
            </w:r>
          </w:p>
          <w:p w:rsidR="007B0573" w:rsidRDefault="007B0573" w:rsidP="00986F4C">
            <w:pPr>
              <w:spacing w:line="360" w:lineRule="auto"/>
              <w:rPr>
                <w:color w:val="000000"/>
                <w:szCs w:val="20"/>
              </w:rPr>
            </w:pPr>
            <w:r>
              <w:rPr>
                <w:color w:val="000000"/>
                <w:szCs w:val="20"/>
              </w:rPr>
              <w:lastRenderedPageBreak/>
              <w:t>2</w:t>
            </w:r>
            <w:r>
              <w:rPr>
                <w:rFonts w:hint="eastAsia"/>
                <w:color w:val="000000"/>
                <w:szCs w:val="20"/>
              </w:rPr>
              <w:t>.智能制造工业数据处理</w:t>
            </w:r>
          </w:p>
          <w:p w:rsidR="007B0573" w:rsidRDefault="007B0573" w:rsidP="00986F4C">
            <w:pPr>
              <w:spacing w:line="360" w:lineRule="auto"/>
              <w:rPr>
                <w:color w:val="000000"/>
                <w:szCs w:val="20"/>
              </w:rPr>
            </w:pPr>
            <w:r>
              <w:rPr>
                <w:color w:val="000000"/>
                <w:szCs w:val="20"/>
              </w:rPr>
              <w:t>3</w:t>
            </w:r>
            <w:r>
              <w:rPr>
                <w:rFonts w:hint="eastAsia"/>
                <w:color w:val="000000"/>
                <w:szCs w:val="20"/>
              </w:rPr>
              <w:t>.智能制造数据验证</w:t>
            </w:r>
          </w:p>
          <w:p w:rsidR="007B0573" w:rsidRDefault="007B0573" w:rsidP="00986F4C">
            <w:pPr>
              <w:spacing w:line="360" w:lineRule="auto"/>
              <w:rPr>
                <w:color w:val="000000"/>
                <w:szCs w:val="20"/>
              </w:rPr>
            </w:pPr>
            <w:r>
              <w:rPr>
                <w:rFonts w:hint="eastAsia"/>
                <w:color w:val="000000"/>
                <w:szCs w:val="20"/>
              </w:rPr>
              <w:t>五、智能制造课程模块-数据获取和清洗</w:t>
            </w:r>
          </w:p>
          <w:p w:rsidR="007B0573" w:rsidRDefault="007B0573" w:rsidP="00986F4C">
            <w:pPr>
              <w:spacing w:line="360" w:lineRule="auto"/>
              <w:rPr>
                <w:color w:val="000000"/>
                <w:szCs w:val="20"/>
              </w:rPr>
            </w:pPr>
            <w:r>
              <w:rPr>
                <w:rFonts w:hint="eastAsia"/>
                <w:color w:val="000000"/>
                <w:szCs w:val="20"/>
              </w:rPr>
              <w:t>1.销售数据获取和清洗</w:t>
            </w:r>
          </w:p>
          <w:p w:rsidR="007B0573" w:rsidRDefault="007B0573" w:rsidP="00986F4C">
            <w:pPr>
              <w:spacing w:line="360" w:lineRule="auto"/>
              <w:rPr>
                <w:color w:val="000000"/>
                <w:szCs w:val="20"/>
              </w:rPr>
            </w:pPr>
            <w:r>
              <w:rPr>
                <w:color w:val="000000"/>
                <w:szCs w:val="20"/>
              </w:rPr>
              <w:t>2.</w:t>
            </w:r>
            <w:r>
              <w:rPr>
                <w:rFonts w:hint="eastAsia"/>
                <w:color w:val="000000"/>
                <w:szCs w:val="20"/>
              </w:rPr>
              <w:t>消费数据获取和清洗</w:t>
            </w:r>
          </w:p>
          <w:p w:rsidR="007B0573" w:rsidRDefault="007B0573" w:rsidP="00986F4C">
            <w:pPr>
              <w:spacing w:line="360" w:lineRule="auto"/>
              <w:rPr>
                <w:color w:val="000000"/>
                <w:szCs w:val="20"/>
              </w:rPr>
            </w:pPr>
            <w:r>
              <w:rPr>
                <w:rFonts w:hint="eastAsia"/>
                <w:color w:val="000000"/>
                <w:szCs w:val="20"/>
              </w:rPr>
              <w:t>3.竞品数据获取和清洗</w:t>
            </w:r>
          </w:p>
        </w:tc>
        <w:tc>
          <w:tcPr>
            <w:tcW w:w="721" w:type="dxa"/>
            <w:vAlign w:val="center"/>
          </w:tcPr>
          <w:p w:rsidR="007B0573" w:rsidRDefault="007B0573" w:rsidP="00986F4C">
            <w:pPr>
              <w:spacing w:line="360" w:lineRule="auto"/>
              <w:rPr>
                <w:color w:val="000000"/>
                <w:szCs w:val="20"/>
              </w:rPr>
            </w:pPr>
            <w:r>
              <w:rPr>
                <w:color w:val="000000"/>
                <w:szCs w:val="20"/>
              </w:rPr>
              <w:lastRenderedPageBreak/>
              <w:t>1</w:t>
            </w:r>
          </w:p>
        </w:tc>
        <w:tc>
          <w:tcPr>
            <w:tcW w:w="656" w:type="dxa"/>
            <w:vAlign w:val="center"/>
          </w:tcPr>
          <w:p w:rsidR="007B0573" w:rsidRDefault="007B0573" w:rsidP="00986F4C">
            <w:pPr>
              <w:spacing w:line="360" w:lineRule="auto"/>
              <w:rPr>
                <w:rFonts w:eastAsia="宋体"/>
                <w:color w:val="000000"/>
                <w:szCs w:val="20"/>
              </w:rPr>
            </w:pPr>
            <w:r>
              <w:rPr>
                <w:rFonts w:hint="eastAsia"/>
                <w:color w:val="000000"/>
                <w:szCs w:val="20"/>
              </w:rPr>
              <w:t>套</w:t>
            </w:r>
          </w:p>
        </w:tc>
      </w:tr>
      <w:tr w:rsidR="007B0573" w:rsidTr="00986F4C">
        <w:trPr>
          <w:trHeight w:val="416"/>
          <w:jc w:val="center"/>
        </w:trPr>
        <w:tc>
          <w:tcPr>
            <w:tcW w:w="1102" w:type="dxa"/>
            <w:vAlign w:val="center"/>
          </w:tcPr>
          <w:p w:rsidR="007B0573" w:rsidRDefault="007B0573" w:rsidP="00986F4C">
            <w:pPr>
              <w:spacing w:line="360" w:lineRule="auto"/>
              <w:rPr>
                <w:color w:val="000000"/>
                <w:szCs w:val="20"/>
              </w:rPr>
            </w:pPr>
            <w:r>
              <w:rPr>
                <w:rFonts w:hint="eastAsia"/>
                <w:b/>
                <w:color w:val="000000"/>
                <w:szCs w:val="20"/>
              </w:rPr>
              <w:lastRenderedPageBreak/>
              <w:t>智能制造课程实训管理平台</w:t>
            </w:r>
          </w:p>
        </w:tc>
        <w:tc>
          <w:tcPr>
            <w:tcW w:w="5506" w:type="dxa"/>
          </w:tcPr>
          <w:p w:rsidR="007B0573" w:rsidRDefault="007B0573" w:rsidP="00986F4C">
            <w:pPr>
              <w:spacing w:line="360" w:lineRule="auto"/>
              <w:rPr>
                <w:color w:val="000000"/>
                <w:szCs w:val="20"/>
              </w:rPr>
            </w:pPr>
            <w:r>
              <w:rPr>
                <w:rFonts w:hint="eastAsia"/>
                <w:color w:val="000000"/>
                <w:szCs w:val="20"/>
              </w:rPr>
              <w:t>满足</w:t>
            </w:r>
            <w:r>
              <w:rPr>
                <w:color w:val="000000"/>
                <w:szCs w:val="20"/>
              </w:rPr>
              <w:t>1+</w:t>
            </w:r>
            <w:r>
              <w:rPr>
                <w:rFonts w:hint="eastAsia"/>
                <w:color w:val="000000"/>
                <w:szCs w:val="20"/>
              </w:rPr>
              <w:t>X</w:t>
            </w:r>
            <w:r>
              <w:rPr>
                <w:color w:val="000000"/>
                <w:szCs w:val="20"/>
              </w:rPr>
              <w:t>《</w:t>
            </w:r>
            <w:r>
              <w:rPr>
                <w:rFonts w:hint="eastAsia"/>
                <w:color w:val="000000"/>
                <w:szCs w:val="20"/>
              </w:rPr>
              <w:t>智能制造现场数据采集与应用职业技能等级证书</w:t>
            </w:r>
            <w:r>
              <w:rPr>
                <w:color w:val="000000"/>
                <w:szCs w:val="20"/>
              </w:rPr>
              <w:t>》</w:t>
            </w:r>
            <w:r>
              <w:rPr>
                <w:rFonts w:hint="eastAsia"/>
                <w:color w:val="000000"/>
                <w:szCs w:val="20"/>
              </w:rPr>
              <w:t>证书标准</w:t>
            </w:r>
            <w:r>
              <w:rPr>
                <w:color w:val="000000"/>
                <w:szCs w:val="20"/>
              </w:rPr>
              <w:t>，</w:t>
            </w:r>
            <w:r>
              <w:rPr>
                <w:rFonts w:hint="eastAsia"/>
                <w:color w:val="000000"/>
                <w:szCs w:val="20"/>
              </w:rPr>
              <w:t>提供证书标准的相关作证材料</w:t>
            </w:r>
            <w:r>
              <w:rPr>
                <w:color w:val="000000"/>
                <w:szCs w:val="20"/>
              </w:rPr>
              <w:t>。</w:t>
            </w:r>
          </w:p>
          <w:p w:rsidR="007B0573" w:rsidRDefault="007B0573" w:rsidP="00986F4C">
            <w:pPr>
              <w:spacing w:line="360" w:lineRule="auto"/>
              <w:rPr>
                <w:rFonts w:eastAsia="Times New Roman"/>
                <w:color w:val="000000"/>
                <w:szCs w:val="20"/>
              </w:rPr>
            </w:pPr>
            <w:r>
              <w:rPr>
                <w:rFonts w:hint="eastAsia"/>
                <w:color w:val="000000"/>
                <w:szCs w:val="20"/>
              </w:rPr>
              <w:t>一</w:t>
            </w:r>
            <w:r>
              <w:rPr>
                <w:color w:val="000000"/>
                <w:szCs w:val="20"/>
              </w:rPr>
              <w:t>、</w:t>
            </w:r>
            <w:r>
              <w:rPr>
                <w:rFonts w:hint="eastAsia"/>
                <w:color w:val="000000"/>
                <w:szCs w:val="20"/>
              </w:rPr>
              <w:t>人员管理子系统</w:t>
            </w:r>
          </w:p>
          <w:p w:rsidR="007B0573" w:rsidRDefault="007B0573" w:rsidP="00986F4C">
            <w:pPr>
              <w:spacing w:line="360" w:lineRule="auto"/>
              <w:rPr>
                <w:color w:val="000000"/>
                <w:szCs w:val="20"/>
              </w:rPr>
            </w:pPr>
            <w:r>
              <w:rPr>
                <w:rFonts w:hint="eastAsia"/>
                <w:color w:val="000000"/>
                <w:szCs w:val="20"/>
              </w:rPr>
              <w:t>1.组织架构设置</w:t>
            </w:r>
          </w:p>
          <w:p w:rsidR="007B0573" w:rsidRDefault="007B0573" w:rsidP="00986F4C">
            <w:pPr>
              <w:spacing w:line="360" w:lineRule="auto"/>
              <w:rPr>
                <w:color w:val="000000"/>
                <w:szCs w:val="20"/>
              </w:rPr>
            </w:pPr>
            <w:r>
              <w:rPr>
                <w:rFonts w:hint="eastAsia"/>
                <w:color w:val="000000"/>
                <w:szCs w:val="20"/>
              </w:rPr>
              <w:t>▲支持建立组织架构，包括各级组织分配对应教师，支持单人多角色分配。需要提供软件截图作证</w:t>
            </w:r>
            <w:r>
              <w:rPr>
                <w:color w:val="000000"/>
                <w:szCs w:val="20"/>
              </w:rPr>
              <w:t>。</w:t>
            </w:r>
          </w:p>
          <w:p w:rsidR="007B0573" w:rsidRDefault="007B0573" w:rsidP="00986F4C">
            <w:pPr>
              <w:spacing w:line="360" w:lineRule="auto"/>
              <w:rPr>
                <w:color w:val="000000"/>
                <w:szCs w:val="20"/>
              </w:rPr>
            </w:pPr>
            <w:r>
              <w:rPr>
                <w:rFonts w:hint="eastAsia"/>
                <w:color w:val="000000"/>
                <w:szCs w:val="20"/>
              </w:rPr>
              <w:t>2.角色权限管理</w:t>
            </w:r>
          </w:p>
          <w:p w:rsidR="007B0573" w:rsidRDefault="007B0573" w:rsidP="00986F4C">
            <w:pPr>
              <w:spacing w:line="360" w:lineRule="auto"/>
              <w:rPr>
                <w:color w:val="000000"/>
                <w:szCs w:val="20"/>
              </w:rPr>
            </w:pPr>
            <w:r>
              <w:rPr>
                <w:rFonts w:hint="eastAsia"/>
                <w:color w:val="000000"/>
                <w:szCs w:val="20"/>
              </w:rPr>
              <w:t>支持除平台默认角色外，可自定义角色，满足人员分配的业务精细化操作。</w:t>
            </w:r>
          </w:p>
          <w:p w:rsidR="007B0573" w:rsidRDefault="007B0573" w:rsidP="00986F4C">
            <w:pPr>
              <w:spacing w:line="360" w:lineRule="auto"/>
              <w:rPr>
                <w:color w:val="000000"/>
                <w:szCs w:val="20"/>
              </w:rPr>
            </w:pPr>
            <w:r>
              <w:rPr>
                <w:rFonts w:hint="eastAsia"/>
                <w:color w:val="000000"/>
                <w:szCs w:val="20"/>
              </w:rPr>
              <w:t>3.基础字段设置</w:t>
            </w:r>
          </w:p>
          <w:p w:rsidR="007B0573" w:rsidRDefault="007B0573" w:rsidP="00986F4C">
            <w:pPr>
              <w:spacing w:line="360" w:lineRule="auto"/>
              <w:rPr>
                <w:color w:val="000000"/>
                <w:szCs w:val="20"/>
              </w:rPr>
            </w:pPr>
            <w:r>
              <w:rPr>
                <w:rFonts w:hint="eastAsia"/>
                <w:color w:val="000000"/>
                <w:szCs w:val="20"/>
              </w:rPr>
              <w:t>支持学期自定义；</w:t>
            </w:r>
          </w:p>
          <w:p w:rsidR="007B0573" w:rsidRDefault="007B0573" w:rsidP="00986F4C">
            <w:pPr>
              <w:spacing w:line="360" w:lineRule="auto"/>
              <w:rPr>
                <w:color w:val="000000"/>
                <w:szCs w:val="20"/>
              </w:rPr>
            </w:pPr>
            <w:r>
              <w:rPr>
                <w:rFonts w:hint="eastAsia"/>
                <w:color w:val="000000"/>
                <w:szCs w:val="20"/>
              </w:rPr>
              <w:t>支持课程相关字段（课程性质、课程类别、课程级别、教学方式、条件支撑）；</w:t>
            </w:r>
          </w:p>
          <w:p w:rsidR="007B0573" w:rsidRDefault="007B0573" w:rsidP="00986F4C">
            <w:pPr>
              <w:spacing w:line="360" w:lineRule="auto"/>
              <w:rPr>
                <w:color w:val="000000"/>
                <w:szCs w:val="20"/>
              </w:rPr>
            </w:pPr>
            <w:r>
              <w:rPr>
                <w:rFonts w:hint="eastAsia"/>
                <w:color w:val="000000"/>
                <w:szCs w:val="20"/>
              </w:rPr>
              <w:t>▲支持问卷相关字段；需要提供软件截图作证</w:t>
            </w:r>
            <w:r>
              <w:rPr>
                <w:color w:val="000000"/>
                <w:szCs w:val="20"/>
              </w:rPr>
              <w:t>。</w:t>
            </w:r>
          </w:p>
          <w:p w:rsidR="007B0573" w:rsidRDefault="007B0573" w:rsidP="00986F4C">
            <w:pPr>
              <w:spacing w:line="360" w:lineRule="auto"/>
              <w:rPr>
                <w:color w:val="000000"/>
                <w:szCs w:val="20"/>
              </w:rPr>
            </w:pPr>
            <w:r>
              <w:rPr>
                <w:rFonts w:hint="eastAsia"/>
                <w:color w:val="000000"/>
                <w:szCs w:val="20"/>
              </w:rPr>
              <w:t>支持荣誉相关字段（荣誉类型、奖项属性）；</w:t>
            </w:r>
          </w:p>
          <w:p w:rsidR="007B0573" w:rsidRDefault="007B0573" w:rsidP="00986F4C">
            <w:pPr>
              <w:spacing w:line="360" w:lineRule="auto"/>
              <w:rPr>
                <w:color w:val="000000"/>
                <w:szCs w:val="20"/>
              </w:rPr>
            </w:pPr>
            <w:r>
              <w:rPr>
                <w:rFonts w:hint="eastAsia"/>
                <w:color w:val="000000"/>
                <w:szCs w:val="20"/>
              </w:rPr>
              <w:t>支持资源相关字段的维护。</w:t>
            </w:r>
          </w:p>
          <w:p w:rsidR="007B0573" w:rsidRDefault="007B0573" w:rsidP="00986F4C">
            <w:pPr>
              <w:spacing w:line="360" w:lineRule="auto"/>
              <w:rPr>
                <w:color w:val="000000"/>
                <w:szCs w:val="20"/>
              </w:rPr>
            </w:pPr>
            <w:r>
              <w:rPr>
                <w:rFonts w:hint="eastAsia"/>
                <w:color w:val="000000"/>
                <w:szCs w:val="20"/>
              </w:rPr>
              <w:t>4.账号管理</w:t>
            </w:r>
          </w:p>
          <w:p w:rsidR="007B0573" w:rsidRDefault="007B0573" w:rsidP="00986F4C">
            <w:pPr>
              <w:spacing w:line="360" w:lineRule="auto"/>
              <w:rPr>
                <w:color w:val="000000"/>
                <w:szCs w:val="20"/>
              </w:rPr>
            </w:pPr>
            <w:r>
              <w:rPr>
                <w:rFonts w:hint="eastAsia"/>
                <w:color w:val="000000"/>
                <w:szCs w:val="20"/>
              </w:rPr>
              <w:t>支持对教师账号、学生账号的审核及管理。</w:t>
            </w:r>
          </w:p>
          <w:p w:rsidR="007B0573" w:rsidRDefault="007B0573" w:rsidP="00986F4C">
            <w:pPr>
              <w:spacing w:line="360" w:lineRule="auto"/>
              <w:rPr>
                <w:color w:val="000000"/>
                <w:szCs w:val="20"/>
              </w:rPr>
            </w:pPr>
            <w:r>
              <w:rPr>
                <w:rFonts w:hint="eastAsia"/>
                <w:color w:val="000000"/>
                <w:szCs w:val="20"/>
              </w:rPr>
              <w:t>5.使命管理</w:t>
            </w:r>
          </w:p>
          <w:p w:rsidR="007B0573" w:rsidRDefault="007B0573" w:rsidP="00986F4C">
            <w:pPr>
              <w:spacing w:line="360" w:lineRule="auto"/>
              <w:rPr>
                <w:color w:val="000000"/>
                <w:szCs w:val="20"/>
              </w:rPr>
            </w:pPr>
            <w:r>
              <w:rPr>
                <w:rFonts w:hint="eastAsia"/>
                <w:color w:val="000000"/>
                <w:szCs w:val="20"/>
              </w:rPr>
              <w:t>支持管理设置使命管理。</w:t>
            </w:r>
          </w:p>
          <w:p w:rsidR="007B0573" w:rsidRDefault="007B0573" w:rsidP="00986F4C">
            <w:pPr>
              <w:spacing w:line="360" w:lineRule="auto"/>
              <w:rPr>
                <w:color w:val="000000"/>
                <w:szCs w:val="20"/>
              </w:rPr>
            </w:pPr>
            <w:r>
              <w:rPr>
                <w:rFonts w:hint="eastAsia"/>
                <w:color w:val="000000"/>
                <w:szCs w:val="20"/>
              </w:rPr>
              <w:t>6.班级管理</w:t>
            </w:r>
          </w:p>
          <w:p w:rsidR="007B0573" w:rsidRDefault="007B0573" w:rsidP="00986F4C">
            <w:pPr>
              <w:spacing w:line="360" w:lineRule="auto"/>
              <w:rPr>
                <w:color w:val="000000"/>
                <w:szCs w:val="20"/>
              </w:rPr>
            </w:pPr>
            <w:r>
              <w:rPr>
                <w:rFonts w:hint="eastAsia"/>
                <w:color w:val="000000"/>
                <w:szCs w:val="20"/>
              </w:rPr>
              <w:t>支持为各专业年级，创建班级、管理班级。</w:t>
            </w:r>
          </w:p>
          <w:p w:rsidR="007B0573" w:rsidRDefault="007B0573" w:rsidP="00986F4C">
            <w:pPr>
              <w:spacing w:line="360" w:lineRule="auto"/>
              <w:rPr>
                <w:color w:val="000000"/>
                <w:szCs w:val="20"/>
              </w:rPr>
            </w:pPr>
            <w:r>
              <w:rPr>
                <w:rFonts w:hint="eastAsia"/>
                <w:color w:val="000000"/>
                <w:szCs w:val="20"/>
              </w:rPr>
              <w:t>7.规则管理</w:t>
            </w:r>
          </w:p>
          <w:p w:rsidR="007B0573" w:rsidRDefault="007B0573" w:rsidP="00986F4C">
            <w:pPr>
              <w:spacing w:line="360" w:lineRule="auto"/>
              <w:rPr>
                <w:color w:val="000000"/>
                <w:szCs w:val="20"/>
              </w:rPr>
            </w:pPr>
            <w:r>
              <w:rPr>
                <w:rFonts w:hint="eastAsia"/>
                <w:color w:val="000000"/>
                <w:szCs w:val="20"/>
              </w:rPr>
              <w:lastRenderedPageBreak/>
              <w:t>支持评分规则，为成绩类数据统计，提供标准；</w:t>
            </w:r>
          </w:p>
          <w:p w:rsidR="007B0573" w:rsidRDefault="007B0573" w:rsidP="00986F4C">
            <w:pPr>
              <w:spacing w:line="360" w:lineRule="auto"/>
              <w:rPr>
                <w:color w:val="000000"/>
                <w:szCs w:val="20"/>
              </w:rPr>
            </w:pPr>
            <w:r>
              <w:rPr>
                <w:rFonts w:hint="eastAsia"/>
                <w:color w:val="000000"/>
                <w:szCs w:val="20"/>
              </w:rPr>
              <w:t>支持建立子任提交次数上限，可控制学生作业提交次数，控制评估频率，和存储空间用量。</w:t>
            </w:r>
          </w:p>
          <w:p w:rsidR="007B0573" w:rsidRDefault="007B0573" w:rsidP="00986F4C">
            <w:pPr>
              <w:spacing w:line="360" w:lineRule="auto"/>
              <w:rPr>
                <w:color w:val="000000"/>
                <w:szCs w:val="20"/>
              </w:rPr>
            </w:pPr>
            <w:r>
              <w:rPr>
                <w:rFonts w:hint="eastAsia"/>
                <w:color w:val="000000"/>
                <w:szCs w:val="20"/>
              </w:rPr>
              <w:t>8.通知管理</w:t>
            </w:r>
          </w:p>
          <w:p w:rsidR="007B0573" w:rsidRDefault="007B0573" w:rsidP="00986F4C">
            <w:pPr>
              <w:spacing w:line="360" w:lineRule="auto"/>
              <w:rPr>
                <w:color w:val="000000"/>
                <w:szCs w:val="20"/>
              </w:rPr>
            </w:pPr>
            <w:r>
              <w:rPr>
                <w:rFonts w:hint="eastAsia"/>
                <w:color w:val="000000"/>
                <w:szCs w:val="20"/>
              </w:rPr>
              <w:t>支持可选择发送范围，编辑通知并发送给相关人群。</w:t>
            </w:r>
          </w:p>
          <w:p w:rsidR="007B0573" w:rsidRDefault="007B0573" w:rsidP="00986F4C">
            <w:pPr>
              <w:spacing w:line="360" w:lineRule="auto"/>
              <w:rPr>
                <w:color w:val="000000"/>
                <w:szCs w:val="20"/>
              </w:rPr>
            </w:pPr>
            <w:r>
              <w:rPr>
                <w:rFonts w:hint="eastAsia"/>
                <w:color w:val="000000"/>
                <w:szCs w:val="20"/>
              </w:rPr>
              <w:t>9.学习成果</w:t>
            </w:r>
          </w:p>
          <w:p w:rsidR="007B0573" w:rsidRDefault="007B0573" w:rsidP="00986F4C">
            <w:pPr>
              <w:spacing w:line="360" w:lineRule="auto"/>
              <w:rPr>
                <w:color w:val="000000"/>
                <w:szCs w:val="20"/>
              </w:rPr>
            </w:pPr>
            <w:r>
              <w:rPr>
                <w:rFonts w:hint="eastAsia"/>
                <w:color w:val="000000"/>
                <w:szCs w:val="20"/>
              </w:rPr>
              <w:t>支持提供《悉尼协议》、《华盛顿协议》、《都柏林协议》等国际框架协议，方便自行选择使用，也可创建特殊学习成果，功能支持1~2级设计。</w:t>
            </w:r>
          </w:p>
          <w:p w:rsidR="007B0573" w:rsidRDefault="007B0573" w:rsidP="00986F4C">
            <w:pPr>
              <w:spacing w:line="360" w:lineRule="auto"/>
              <w:rPr>
                <w:color w:val="000000"/>
                <w:szCs w:val="20"/>
              </w:rPr>
            </w:pPr>
            <w:r>
              <w:rPr>
                <w:rFonts w:hint="eastAsia"/>
                <w:color w:val="000000"/>
                <w:szCs w:val="20"/>
              </w:rPr>
              <w:t>10.专业人才培养方案</w:t>
            </w:r>
          </w:p>
          <w:p w:rsidR="007B0573" w:rsidRDefault="007B0573" w:rsidP="00986F4C">
            <w:pPr>
              <w:spacing w:line="360" w:lineRule="auto"/>
              <w:rPr>
                <w:color w:val="000000"/>
                <w:szCs w:val="20"/>
              </w:rPr>
            </w:pPr>
            <w:r>
              <w:rPr>
                <w:rFonts w:hint="eastAsia"/>
                <w:color w:val="000000"/>
                <w:szCs w:val="20"/>
              </w:rPr>
              <w:t>支持人才培养方案概况；</w:t>
            </w:r>
          </w:p>
          <w:p w:rsidR="007B0573" w:rsidRDefault="007B0573" w:rsidP="00986F4C">
            <w:pPr>
              <w:spacing w:line="360" w:lineRule="auto"/>
              <w:rPr>
                <w:color w:val="000000"/>
                <w:szCs w:val="20"/>
              </w:rPr>
            </w:pPr>
            <w:r>
              <w:rPr>
                <w:rFonts w:hint="eastAsia"/>
                <w:color w:val="000000"/>
                <w:szCs w:val="20"/>
              </w:rPr>
              <w:t>支持人才培养方案目标；</w:t>
            </w:r>
          </w:p>
          <w:p w:rsidR="007B0573" w:rsidRDefault="007B0573" w:rsidP="00986F4C">
            <w:pPr>
              <w:spacing w:line="360" w:lineRule="auto"/>
              <w:rPr>
                <w:color w:val="000000"/>
                <w:szCs w:val="20"/>
              </w:rPr>
            </w:pPr>
            <w:r>
              <w:rPr>
                <w:rFonts w:hint="eastAsia"/>
                <w:color w:val="000000"/>
                <w:szCs w:val="20"/>
              </w:rPr>
              <w:t>支持人才需求调研：系统内部提供调研模板；</w:t>
            </w:r>
          </w:p>
          <w:p w:rsidR="007B0573" w:rsidRDefault="007B0573" w:rsidP="00986F4C">
            <w:pPr>
              <w:spacing w:line="360" w:lineRule="auto"/>
              <w:rPr>
                <w:color w:val="000000"/>
                <w:szCs w:val="20"/>
              </w:rPr>
            </w:pPr>
            <w:r>
              <w:rPr>
                <w:rFonts w:hint="eastAsia"/>
                <w:color w:val="000000"/>
                <w:szCs w:val="20"/>
              </w:rPr>
              <w:t>支持专业学习成果（支持1~3级设计，可引用往年版本）；</w:t>
            </w:r>
          </w:p>
          <w:p w:rsidR="007B0573" w:rsidRDefault="007B0573" w:rsidP="00986F4C">
            <w:pPr>
              <w:spacing w:line="360" w:lineRule="auto"/>
              <w:rPr>
                <w:color w:val="000000"/>
                <w:szCs w:val="20"/>
              </w:rPr>
            </w:pPr>
            <w:r>
              <w:rPr>
                <w:rFonts w:hint="eastAsia"/>
                <w:color w:val="000000"/>
                <w:szCs w:val="20"/>
              </w:rPr>
              <w:t>支持目标领域（在专业学习成果末级，添加目标领域及主题，支持自定义多领域，多主题）；</w:t>
            </w:r>
          </w:p>
          <w:p w:rsidR="007B0573" w:rsidRDefault="007B0573" w:rsidP="00986F4C">
            <w:pPr>
              <w:spacing w:line="360" w:lineRule="auto"/>
              <w:rPr>
                <w:color w:val="000000"/>
                <w:szCs w:val="20"/>
              </w:rPr>
            </w:pPr>
            <w:r>
              <w:rPr>
                <w:rFonts w:hint="eastAsia"/>
                <w:color w:val="000000"/>
                <w:szCs w:val="20"/>
              </w:rPr>
              <w:t>支持对应成果（矩阵图赋权跟踪）；</w:t>
            </w:r>
          </w:p>
          <w:p w:rsidR="007B0573" w:rsidRDefault="007B0573" w:rsidP="00986F4C">
            <w:pPr>
              <w:spacing w:line="360" w:lineRule="auto"/>
              <w:rPr>
                <w:color w:val="000000"/>
                <w:szCs w:val="20"/>
              </w:rPr>
            </w:pPr>
            <w:r>
              <w:rPr>
                <w:rFonts w:hint="eastAsia"/>
                <w:color w:val="000000"/>
                <w:szCs w:val="20"/>
              </w:rPr>
              <w:t>支持毕业要求（填写毕业要求条目，并通过矩阵对齐专业学习成果）；</w:t>
            </w:r>
          </w:p>
          <w:p w:rsidR="007B0573" w:rsidRDefault="007B0573" w:rsidP="00986F4C">
            <w:pPr>
              <w:spacing w:line="360" w:lineRule="auto"/>
              <w:rPr>
                <w:color w:val="000000"/>
                <w:szCs w:val="20"/>
              </w:rPr>
            </w:pPr>
            <w:r>
              <w:rPr>
                <w:rFonts w:hint="eastAsia"/>
                <w:color w:val="000000"/>
                <w:szCs w:val="20"/>
              </w:rPr>
              <w:t>支持技能证书要求（支持填写专业队技能证书的要求）；</w:t>
            </w:r>
          </w:p>
          <w:p w:rsidR="007B0573" w:rsidRDefault="007B0573" w:rsidP="00986F4C">
            <w:pPr>
              <w:spacing w:line="360" w:lineRule="auto"/>
              <w:rPr>
                <w:color w:val="000000"/>
                <w:szCs w:val="20"/>
              </w:rPr>
            </w:pPr>
            <w:r>
              <w:rPr>
                <w:rFonts w:hint="eastAsia"/>
                <w:color w:val="000000"/>
                <w:szCs w:val="20"/>
              </w:rPr>
              <w:t>支持课程体系（课程建立、分配课程建设负责人、定义课程学分及分配到各专业学习成果种，课程类别选择、课程主对应1级校级学习成果选择，系统支持课程地图智能输出）；</w:t>
            </w:r>
          </w:p>
          <w:p w:rsidR="007B0573" w:rsidRDefault="007B0573" w:rsidP="00986F4C">
            <w:pPr>
              <w:spacing w:line="360" w:lineRule="auto"/>
              <w:rPr>
                <w:color w:val="000000"/>
                <w:szCs w:val="20"/>
              </w:rPr>
            </w:pPr>
            <w:r>
              <w:rPr>
                <w:rFonts w:hint="eastAsia"/>
                <w:color w:val="000000"/>
                <w:szCs w:val="20"/>
              </w:rPr>
              <w:t>支持课程进程表的设置（通过系统表格，将各课程学分学时，按照学期分配填写）。</w:t>
            </w:r>
          </w:p>
          <w:p w:rsidR="007B0573" w:rsidRDefault="007B0573" w:rsidP="00986F4C">
            <w:pPr>
              <w:spacing w:line="360" w:lineRule="auto"/>
              <w:rPr>
                <w:color w:val="000000"/>
                <w:szCs w:val="20"/>
              </w:rPr>
            </w:pPr>
            <w:r>
              <w:rPr>
                <w:rFonts w:hint="eastAsia"/>
                <w:color w:val="000000"/>
                <w:szCs w:val="20"/>
              </w:rPr>
              <w:t>二、实施管理子系统</w:t>
            </w:r>
          </w:p>
          <w:p w:rsidR="007B0573" w:rsidRDefault="007B0573" w:rsidP="00986F4C">
            <w:pPr>
              <w:spacing w:line="360" w:lineRule="auto"/>
              <w:rPr>
                <w:color w:val="000000"/>
                <w:szCs w:val="20"/>
              </w:rPr>
            </w:pPr>
            <w:r>
              <w:rPr>
                <w:rFonts w:hint="eastAsia"/>
                <w:color w:val="000000"/>
                <w:szCs w:val="20"/>
              </w:rPr>
              <w:t>1.课程大纲管理</w:t>
            </w:r>
          </w:p>
          <w:p w:rsidR="007B0573" w:rsidRDefault="007B0573" w:rsidP="00986F4C">
            <w:pPr>
              <w:spacing w:line="360" w:lineRule="auto"/>
              <w:rPr>
                <w:color w:val="000000"/>
                <w:szCs w:val="20"/>
              </w:rPr>
            </w:pPr>
            <w:r>
              <w:rPr>
                <w:rFonts w:hint="eastAsia"/>
                <w:color w:val="000000"/>
                <w:szCs w:val="20"/>
              </w:rPr>
              <w:t>支持各课程负责人接收课程建设任务，编写：</w:t>
            </w:r>
          </w:p>
          <w:p w:rsidR="007B0573" w:rsidRDefault="007B0573" w:rsidP="00986F4C">
            <w:pPr>
              <w:spacing w:line="360" w:lineRule="auto"/>
              <w:rPr>
                <w:color w:val="000000"/>
                <w:szCs w:val="20"/>
              </w:rPr>
            </w:pPr>
            <w:r>
              <w:rPr>
                <w:rFonts w:hint="eastAsia"/>
                <w:color w:val="000000"/>
                <w:szCs w:val="20"/>
              </w:rPr>
              <w:lastRenderedPageBreak/>
              <w:t>支持课程基本信息（课程主旨（课程总体目标）、所属学期、课程级别、课程性质、课程教材、课程参考书、课程参考其他资源）；</w:t>
            </w:r>
          </w:p>
          <w:p w:rsidR="007B0573" w:rsidRDefault="007B0573" w:rsidP="00986F4C">
            <w:pPr>
              <w:spacing w:line="360" w:lineRule="auto"/>
              <w:rPr>
                <w:color w:val="000000"/>
                <w:szCs w:val="20"/>
              </w:rPr>
            </w:pPr>
            <w:r>
              <w:rPr>
                <w:rFonts w:hint="eastAsia"/>
                <w:color w:val="000000"/>
                <w:szCs w:val="20"/>
              </w:rPr>
              <w:t>支持预期学习成果（选择对应专业学习成果分配学分和添加知识技能点，并对应目标领域主题和分配相应学分）；</w:t>
            </w:r>
          </w:p>
          <w:p w:rsidR="007B0573" w:rsidRDefault="007B0573" w:rsidP="00986F4C">
            <w:pPr>
              <w:spacing w:line="360" w:lineRule="auto"/>
              <w:rPr>
                <w:color w:val="000000"/>
                <w:szCs w:val="20"/>
              </w:rPr>
            </w:pPr>
            <w:r>
              <w:rPr>
                <w:rFonts w:hint="eastAsia"/>
                <w:color w:val="000000"/>
                <w:szCs w:val="20"/>
              </w:rPr>
              <w:t>支持课程单元划分；</w:t>
            </w:r>
          </w:p>
          <w:p w:rsidR="007B0573" w:rsidRDefault="007B0573" w:rsidP="00986F4C">
            <w:pPr>
              <w:spacing w:line="360" w:lineRule="auto"/>
              <w:rPr>
                <w:color w:val="000000"/>
                <w:szCs w:val="20"/>
              </w:rPr>
            </w:pPr>
            <w:r>
              <w:rPr>
                <w:rFonts w:hint="eastAsia"/>
                <w:color w:val="000000"/>
                <w:szCs w:val="20"/>
              </w:rPr>
              <w:t>支持教与学活动组建（包括学时、教学方式、条件支撑、具体教与学活动、形成性评价、教材）；</w:t>
            </w:r>
          </w:p>
          <w:p w:rsidR="007B0573" w:rsidRDefault="007B0573" w:rsidP="00986F4C">
            <w:pPr>
              <w:spacing w:line="360" w:lineRule="auto"/>
              <w:rPr>
                <w:color w:val="000000"/>
                <w:szCs w:val="20"/>
              </w:rPr>
            </w:pPr>
            <w:r>
              <w:rPr>
                <w:rFonts w:hint="eastAsia"/>
                <w:color w:val="000000"/>
                <w:szCs w:val="20"/>
              </w:rPr>
              <w:t>支持学习评核设计（包括挂课规则设置、过程评核设置、成果评核设置）。</w:t>
            </w:r>
          </w:p>
          <w:p w:rsidR="007B0573" w:rsidRDefault="007B0573" w:rsidP="00986F4C">
            <w:pPr>
              <w:spacing w:line="360" w:lineRule="auto"/>
              <w:rPr>
                <w:color w:val="000000"/>
                <w:szCs w:val="20"/>
              </w:rPr>
            </w:pPr>
            <w:r>
              <w:rPr>
                <w:rFonts w:hint="eastAsia"/>
                <w:color w:val="000000"/>
                <w:szCs w:val="20"/>
              </w:rPr>
              <w:t>2.排课管理</w:t>
            </w:r>
          </w:p>
          <w:p w:rsidR="007B0573" w:rsidRDefault="007B0573" w:rsidP="00986F4C">
            <w:pPr>
              <w:spacing w:line="360" w:lineRule="auto"/>
              <w:rPr>
                <w:color w:val="000000"/>
                <w:szCs w:val="20"/>
              </w:rPr>
            </w:pPr>
            <w:r>
              <w:rPr>
                <w:rFonts w:hint="eastAsia"/>
                <w:color w:val="000000"/>
                <w:szCs w:val="20"/>
              </w:rPr>
              <w:t>支持为专业年级班级课程，分配授课教师，除结课情况以外，支持随时调整。</w:t>
            </w:r>
          </w:p>
          <w:p w:rsidR="007B0573" w:rsidRDefault="007B0573" w:rsidP="00986F4C">
            <w:pPr>
              <w:spacing w:line="360" w:lineRule="auto"/>
              <w:rPr>
                <w:color w:val="000000"/>
                <w:szCs w:val="20"/>
              </w:rPr>
            </w:pPr>
            <w:r>
              <w:rPr>
                <w:rFonts w:hint="eastAsia"/>
                <w:color w:val="000000"/>
                <w:szCs w:val="20"/>
              </w:rPr>
              <w:t>3课程与成果</w:t>
            </w:r>
          </w:p>
          <w:p w:rsidR="007B0573" w:rsidRDefault="007B0573" w:rsidP="00986F4C">
            <w:pPr>
              <w:spacing w:line="360" w:lineRule="auto"/>
              <w:rPr>
                <w:color w:val="000000"/>
                <w:szCs w:val="20"/>
              </w:rPr>
            </w:pPr>
            <w:r>
              <w:rPr>
                <w:rFonts w:hint="eastAsia"/>
                <w:color w:val="000000"/>
                <w:szCs w:val="20"/>
              </w:rPr>
              <w:t>支持教学实施（资源），可以上传课程学习所需资源和课件，允许教师自定义文本资源，资源和课件的内容，学生可以通过APP进行查看阅读；</w:t>
            </w:r>
          </w:p>
          <w:p w:rsidR="007B0573" w:rsidRDefault="007B0573" w:rsidP="00986F4C">
            <w:pPr>
              <w:spacing w:line="360" w:lineRule="auto"/>
              <w:rPr>
                <w:color w:val="000000"/>
                <w:szCs w:val="20"/>
              </w:rPr>
            </w:pPr>
            <w:r>
              <w:rPr>
                <w:rFonts w:hint="eastAsia"/>
                <w:color w:val="000000"/>
                <w:szCs w:val="20"/>
              </w:rPr>
              <w:t>支持教学实施（佐证），参考课程大纲中设置的教学方式、具体教与学活动、形成性评价，上传对应的佐证，格式不限于图片、视频、音频、文档。同时也包括在平台中形成的针对课程的问答，其他沟通方式，也可以通过上传截图，作为佐证；</w:t>
            </w:r>
          </w:p>
          <w:p w:rsidR="007B0573" w:rsidRDefault="007B0573" w:rsidP="00986F4C">
            <w:pPr>
              <w:spacing w:line="360" w:lineRule="auto"/>
              <w:rPr>
                <w:color w:val="000000"/>
                <w:szCs w:val="20"/>
              </w:rPr>
            </w:pPr>
            <w:r>
              <w:rPr>
                <w:rFonts w:hint="eastAsia"/>
                <w:color w:val="000000"/>
                <w:szCs w:val="20"/>
              </w:rPr>
              <w:t>支持评核任务，教学过程中，可根据课程进度，随时设置作业及考试的内容，包括具体要求，评估标准，发布到对应的班级后，该班级学生可接收查看；</w:t>
            </w:r>
          </w:p>
          <w:p w:rsidR="007B0573" w:rsidRDefault="007B0573" w:rsidP="00986F4C">
            <w:pPr>
              <w:spacing w:line="360" w:lineRule="auto"/>
              <w:rPr>
                <w:color w:val="000000"/>
                <w:szCs w:val="20"/>
              </w:rPr>
            </w:pPr>
            <w:r>
              <w:rPr>
                <w:rFonts w:hint="eastAsia"/>
                <w:color w:val="000000"/>
                <w:szCs w:val="20"/>
              </w:rPr>
              <w:t>支持学习成果及评分，可查看学生提交的课程作业，按照预先设定好的评估标准进行评分，根据预先设定的评核主体（教师评分、第三方评分（可选择合作机构）、学生互评、学生自评）等方式，进行多元评价；</w:t>
            </w:r>
          </w:p>
          <w:p w:rsidR="007B0573" w:rsidRDefault="007B0573" w:rsidP="00986F4C">
            <w:pPr>
              <w:spacing w:line="360" w:lineRule="auto"/>
              <w:rPr>
                <w:color w:val="000000"/>
                <w:szCs w:val="20"/>
              </w:rPr>
            </w:pPr>
            <w:r>
              <w:rPr>
                <w:rFonts w:hint="eastAsia"/>
                <w:color w:val="000000"/>
                <w:szCs w:val="20"/>
              </w:rPr>
              <w:lastRenderedPageBreak/>
              <w:t>课程成绩，实时统计课程下，所有学生的学习成绩，并按照成绩构成划分展示，教师可根据学生的学习情况及挂课规则，管理学生是否取得该课程学分；</w:t>
            </w:r>
          </w:p>
          <w:p w:rsidR="007B0573" w:rsidRDefault="007B0573" w:rsidP="00986F4C">
            <w:pPr>
              <w:spacing w:line="360" w:lineRule="auto"/>
              <w:rPr>
                <w:color w:val="000000"/>
                <w:szCs w:val="20"/>
              </w:rPr>
            </w:pPr>
            <w:r>
              <w:rPr>
                <w:rFonts w:hint="eastAsia"/>
                <w:color w:val="000000"/>
                <w:szCs w:val="20"/>
              </w:rPr>
              <w:t>支持教学进度，按照课程发布的任务所占课程分值比例，实时查看各课程教学进度；</w:t>
            </w:r>
          </w:p>
          <w:p w:rsidR="007B0573" w:rsidRDefault="007B0573" w:rsidP="00986F4C">
            <w:pPr>
              <w:spacing w:line="360" w:lineRule="auto"/>
              <w:rPr>
                <w:color w:val="000000"/>
                <w:szCs w:val="20"/>
              </w:rPr>
            </w:pPr>
            <w:r>
              <w:rPr>
                <w:rFonts w:hint="eastAsia"/>
                <w:color w:val="000000"/>
                <w:szCs w:val="20"/>
              </w:rPr>
              <w:t>支持课程评价，课程结课后，专业负责人可对该课程发起问卷调查，调查对象可选范围包括：第三方、授课教师、学生、专家团队等。</w:t>
            </w:r>
          </w:p>
          <w:p w:rsidR="007B0573" w:rsidRDefault="007B0573" w:rsidP="00986F4C">
            <w:pPr>
              <w:spacing w:line="360" w:lineRule="auto"/>
              <w:rPr>
                <w:color w:val="000000"/>
                <w:szCs w:val="20"/>
              </w:rPr>
            </w:pPr>
            <w:r>
              <w:rPr>
                <w:rFonts w:hint="eastAsia"/>
                <w:color w:val="000000"/>
                <w:szCs w:val="20"/>
              </w:rPr>
              <w:t>4.课程预警</w:t>
            </w:r>
          </w:p>
          <w:p w:rsidR="007B0573" w:rsidRDefault="007B0573" w:rsidP="00986F4C">
            <w:pPr>
              <w:spacing w:line="360" w:lineRule="auto"/>
              <w:rPr>
                <w:color w:val="000000"/>
                <w:szCs w:val="20"/>
              </w:rPr>
            </w:pPr>
            <w:r>
              <w:rPr>
                <w:rFonts w:hint="eastAsia"/>
                <w:color w:val="000000"/>
                <w:szCs w:val="20"/>
              </w:rPr>
              <w:t>支持专业负责人可以为课程设置预警值，当课程作业和考试的成绩平均分，低于设置的分值时，开启警报，提醒授课教师时刻注意教学质量。</w:t>
            </w:r>
          </w:p>
          <w:p w:rsidR="007B0573" w:rsidRDefault="007B0573" w:rsidP="00986F4C">
            <w:pPr>
              <w:spacing w:line="360" w:lineRule="auto"/>
              <w:rPr>
                <w:color w:val="000000"/>
                <w:szCs w:val="20"/>
              </w:rPr>
            </w:pPr>
            <w:r>
              <w:rPr>
                <w:rFonts w:hint="eastAsia"/>
                <w:color w:val="000000"/>
                <w:szCs w:val="20"/>
              </w:rPr>
              <w:t>5.课程库</w:t>
            </w:r>
          </w:p>
          <w:p w:rsidR="007B0573" w:rsidRDefault="007B0573" w:rsidP="00986F4C">
            <w:pPr>
              <w:spacing w:line="360" w:lineRule="auto"/>
              <w:rPr>
                <w:color w:val="000000"/>
                <w:szCs w:val="20"/>
              </w:rPr>
            </w:pPr>
            <w:r>
              <w:rPr>
                <w:rFonts w:hint="eastAsia"/>
                <w:color w:val="000000"/>
                <w:szCs w:val="20"/>
              </w:rPr>
              <w:t>支持专业负责人可选择已结课课程，向上级申请加入专业课程库，课程库为学校提供精品课程的管理，方便今后课程大纲设置时引用其内容，也可共享到平台中，供其他院校参考选用。</w:t>
            </w:r>
          </w:p>
          <w:p w:rsidR="007B0573" w:rsidRDefault="007B0573" w:rsidP="00986F4C">
            <w:pPr>
              <w:spacing w:line="360" w:lineRule="auto"/>
              <w:rPr>
                <w:color w:val="000000"/>
                <w:szCs w:val="20"/>
              </w:rPr>
            </w:pPr>
            <w:r>
              <w:rPr>
                <w:rFonts w:hint="eastAsia"/>
                <w:color w:val="000000"/>
                <w:szCs w:val="20"/>
              </w:rPr>
              <w:t>6.资源管理</w:t>
            </w:r>
          </w:p>
          <w:p w:rsidR="007B0573" w:rsidRDefault="007B0573" w:rsidP="00986F4C">
            <w:pPr>
              <w:spacing w:line="360" w:lineRule="auto"/>
              <w:rPr>
                <w:color w:val="000000"/>
                <w:szCs w:val="20"/>
              </w:rPr>
            </w:pPr>
            <w:r>
              <w:rPr>
                <w:rFonts w:hint="eastAsia"/>
                <w:color w:val="000000"/>
                <w:szCs w:val="20"/>
              </w:rPr>
              <w:t>支持基于课程资源和课件的汇总，用以快速查找课程相关资源，支持资源独立上传归类；</w:t>
            </w:r>
          </w:p>
          <w:p w:rsidR="007B0573" w:rsidRDefault="007B0573" w:rsidP="00986F4C">
            <w:pPr>
              <w:spacing w:line="360" w:lineRule="auto"/>
              <w:rPr>
                <w:color w:val="000000"/>
                <w:szCs w:val="20"/>
              </w:rPr>
            </w:pPr>
            <w:r>
              <w:rPr>
                <w:rFonts w:hint="eastAsia"/>
                <w:color w:val="000000"/>
                <w:szCs w:val="20"/>
              </w:rPr>
              <w:t>三、教学管理子系统</w:t>
            </w:r>
          </w:p>
          <w:p w:rsidR="007B0573" w:rsidRDefault="007B0573" w:rsidP="00986F4C">
            <w:pPr>
              <w:spacing w:line="360" w:lineRule="auto"/>
              <w:rPr>
                <w:color w:val="000000"/>
                <w:szCs w:val="20"/>
              </w:rPr>
            </w:pPr>
            <w:r>
              <w:rPr>
                <w:rFonts w:hint="eastAsia"/>
                <w:color w:val="000000"/>
                <w:szCs w:val="20"/>
              </w:rPr>
              <w:t>1.量表管理</w:t>
            </w:r>
          </w:p>
          <w:p w:rsidR="007B0573" w:rsidRDefault="007B0573" w:rsidP="00986F4C">
            <w:pPr>
              <w:spacing w:line="360" w:lineRule="auto"/>
              <w:rPr>
                <w:color w:val="000000"/>
                <w:szCs w:val="20"/>
              </w:rPr>
            </w:pPr>
            <w:r>
              <w:rPr>
                <w:rFonts w:hint="eastAsia"/>
                <w:color w:val="000000"/>
                <w:szCs w:val="20"/>
              </w:rPr>
              <w:t>支持量表设计，并基于课程评核任务中产生的评核量表汇总，用以快速查找量表。</w:t>
            </w:r>
          </w:p>
          <w:p w:rsidR="007B0573" w:rsidRDefault="007B0573" w:rsidP="00986F4C">
            <w:pPr>
              <w:spacing w:line="360" w:lineRule="auto"/>
              <w:rPr>
                <w:color w:val="000000"/>
                <w:szCs w:val="20"/>
              </w:rPr>
            </w:pPr>
            <w:r>
              <w:rPr>
                <w:rFonts w:hint="eastAsia"/>
                <w:color w:val="000000"/>
                <w:szCs w:val="20"/>
              </w:rPr>
              <w:t>2.荣誉管理</w:t>
            </w:r>
          </w:p>
          <w:p w:rsidR="007B0573" w:rsidRDefault="007B0573" w:rsidP="00986F4C">
            <w:pPr>
              <w:spacing w:line="360" w:lineRule="auto"/>
              <w:rPr>
                <w:color w:val="000000"/>
                <w:szCs w:val="20"/>
              </w:rPr>
            </w:pPr>
            <w:r>
              <w:rPr>
                <w:rFonts w:hint="eastAsia"/>
                <w:color w:val="000000"/>
                <w:szCs w:val="20"/>
              </w:rPr>
              <w:t>学生荣誉，学生可随时上传自己获得的荣誉，教师可随时对学生荣誉进行认证，认证后的荣誉在平台中将赋予特殊标识；</w:t>
            </w:r>
          </w:p>
          <w:p w:rsidR="007B0573" w:rsidRDefault="007B0573" w:rsidP="00986F4C">
            <w:pPr>
              <w:spacing w:line="360" w:lineRule="auto"/>
              <w:rPr>
                <w:color w:val="000000"/>
                <w:szCs w:val="20"/>
              </w:rPr>
            </w:pPr>
            <w:r>
              <w:rPr>
                <w:rFonts w:hint="eastAsia"/>
                <w:color w:val="000000"/>
                <w:szCs w:val="20"/>
              </w:rPr>
              <w:t>教师荣誉，教师可随时上传自己获得的荣誉，上级领导可</w:t>
            </w:r>
            <w:r>
              <w:rPr>
                <w:rFonts w:hint="eastAsia"/>
                <w:color w:val="000000"/>
                <w:szCs w:val="20"/>
              </w:rPr>
              <w:lastRenderedPageBreak/>
              <w:t>随时对教师荣誉进行认证，认证后的荣誉在平台中将赋予特殊标识；</w:t>
            </w:r>
          </w:p>
          <w:p w:rsidR="007B0573" w:rsidRDefault="007B0573" w:rsidP="00986F4C">
            <w:pPr>
              <w:spacing w:line="360" w:lineRule="auto"/>
              <w:rPr>
                <w:color w:val="000000"/>
                <w:szCs w:val="20"/>
              </w:rPr>
            </w:pPr>
            <w:r>
              <w:rPr>
                <w:rFonts w:hint="eastAsia"/>
                <w:color w:val="000000"/>
                <w:szCs w:val="20"/>
              </w:rPr>
              <w:t>3.多元评价</w:t>
            </w:r>
          </w:p>
          <w:p w:rsidR="007B0573" w:rsidRDefault="007B0573" w:rsidP="00986F4C">
            <w:pPr>
              <w:spacing w:line="360" w:lineRule="auto"/>
              <w:rPr>
                <w:color w:val="000000"/>
                <w:szCs w:val="20"/>
              </w:rPr>
            </w:pPr>
            <w:r>
              <w:rPr>
                <w:rFonts w:hint="eastAsia"/>
                <w:color w:val="000000"/>
                <w:szCs w:val="20"/>
              </w:rPr>
              <w:t>支持课程评价，课程结课后，专业负责人可对该课程发起问卷调查，调查对象可选范围包括：第三方、授课教师、学生。</w:t>
            </w:r>
          </w:p>
          <w:p w:rsidR="007B0573" w:rsidRDefault="007B0573" w:rsidP="00986F4C">
            <w:pPr>
              <w:spacing w:line="360" w:lineRule="auto"/>
              <w:rPr>
                <w:color w:val="000000"/>
                <w:szCs w:val="20"/>
              </w:rPr>
            </w:pPr>
            <w:r>
              <w:rPr>
                <w:rFonts w:hint="eastAsia"/>
                <w:color w:val="000000"/>
                <w:szCs w:val="20"/>
              </w:rPr>
              <w:t>人才培养方案评价，学校合作的第三方机构，可对专业人才培养方案提出评价，便于院校查找问题，修正。</w:t>
            </w:r>
          </w:p>
          <w:p w:rsidR="007B0573" w:rsidRDefault="007B0573" w:rsidP="00986F4C">
            <w:pPr>
              <w:spacing w:line="360" w:lineRule="auto"/>
              <w:rPr>
                <w:color w:val="000000"/>
                <w:szCs w:val="20"/>
              </w:rPr>
            </w:pPr>
            <w:r>
              <w:rPr>
                <w:rFonts w:hint="eastAsia"/>
                <w:color w:val="000000"/>
                <w:szCs w:val="20"/>
              </w:rPr>
              <w:t>第三方反馈，不限类型，不限内容的日常反馈活动，第三方反馈者为学校建言献策的渠道。</w:t>
            </w:r>
          </w:p>
          <w:p w:rsidR="007B0573" w:rsidRDefault="007B0573" w:rsidP="00986F4C">
            <w:pPr>
              <w:spacing w:line="360" w:lineRule="auto"/>
              <w:rPr>
                <w:color w:val="000000"/>
                <w:szCs w:val="20"/>
              </w:rPr>
            </w:pPr>
            <w:r>
              <w:rPr>
                <w:rFonts w:hint="eastAsia"/>
                <w:color w:val="000000"/>
                <w:szCs w:val="20"/>
              </w:rPr>
              <w:t>4.就业管理</w:t>
            </w:r>
          </w:p>
          <w:p w:rsidR="007B0573" w:rsidRDefault="007B0573" w:rsidP="00986F4C">
            <w:pPr>
              <w:spacing w:line="360" w:lineRule="auto"/>
              <w:rPr>
                <w:color w:val="000000"/>
                <w:szCs w:val="20"/>
              </w:rPr>
            </w:pPr>
            <w:r>
              <w:rPr>
                <w:rFonts w:hint="eastAsia"/>
                <w:color w:val="000000"/>
                <w:szCs w:val="20"/>
              </w:rPr>
              <w:t>学生提交就业信息，包括：公司/单位名称、行业分类、工作地点、就职时间、职位/岗位、薪资范围、工作描述。形成学生自己的工作履历，平台统计学生就业数据，供学校分类查询。</w:t>
            </w:r>
          </w:p>
          <w:p w:rsidR="007B0573" w:rsidRDefault="007B0573" w:rsidP="00986F4C">
            <w:pPr>
              <w:spacing w:line="360" w:lineRule="auto"/>
              <w:rPr>
                <w:color w:val="000000"/>
                <w:szCs w:val="20"/>
              </w:rPr>
            </w:pPr>
            <w:r>
              <w:rPr>
                <w:rFonts w:hint="eastAsia"/>
                <w:color w:val="000000"/>
                <w:szCs w:val="20"/>
              </w:rPr>
              <w:t>6.职业能力</w:t>
            </w:r>
          </w:p>
          <w:p w:rsidR="007B0573" w:rsidRDefault="007B0573" w:rsidP="00986F4C">
            <w:pPr>
              <w:spacing w:line="360" w:lineRule="auto"/>
              <w:rPr>
                <w:color w:val="000000"/>
                <w:szCs w:val="20"/>
              </w:rPr>
            </w:pPr>
            <w:r>
              <w:rPr>
                <w:rFonts w:hint="eastAsia"/>
                <w:color w:val="000000"/>
                <w:szCs w:val="20"/>
              </w:rPr>
              <w:t>支持提供标准职业能力测评，测评结果基于学生学习数据的统计、以及测评问卷的结果，系统根据职业能力指标，为学生输出职业能力测评报告。</w:t>
            </w:r>
          </w:p>
          <w:p w:rsidR="007B0573" w:rsidRDefault="007B0573" w:rsidP="00986F4C">
            <w:pPr>
              <w:spacing w:line="360" w:lineRule="auto"/>
              <w:rPr>
                <w:color w:val="000000"/>
                <w:szCs w:val="20"/>
              </w:rPr>
            </w:pPr>
            <w:r>
              <w:rPr>
                <w:rFonts w:hint="eastAsia"/>
                <w:color w:val="000000"/>
                <w:szCs w:val="20"/>
              </w:rPr>
              <w:t>四、信息管理子系统</w:t>
            </w:r>
          </w:p>
          <w:p w:rsidR="007B0573" w:rsidRDefault="007B0573" w:rsidP="00986F4C">
            <w:pPr>
              <w:spacing w:line="360" w:lineRule="auto"/>
              <w:rPr>
                <w:color w:val="000000"/>
                <w:szCs w:val="20"/>
              </w:rPr>
            </w:pPr>
            <w:r>
              <w:rPr>
                <w:rFonts w:hint="eastAsia"/>
                <w:color w:val="000000"/>
                <w:szCs w:val="20"/>
              </w:rPr>
              <w:t>1.问答互动</w:t>
            </w:r>
          </w:p>
          <w:p w:rsidR="007B0573" w:rsidRDefault="007B0573" w:rsidP="00986F4C">
            <w:pPr>
              <w:spacing w:line="360" w:lineRule="auto"/>
              <w:rPr>
                <w:color w:val="000000"/>
                <w:szCs w:val="20"/>
              </w:rPr>
            </w:pPr>
            <w:r>
              <w:rPr>
                <w:rFonts w:hint="eastAsia"/>
                <w:color w:val="000000"/>
                <w:szCs w:val="20"/>
              </w:rPr>
              <w:t>提供学生和教师实时现实沟通的渠道；教与学互动，学生可在课程中的某个成果，向授课教师发起提问，教师对应进行回答。</w:t>
            </w:r>
          </w:p>
          <w:p w:rsidR="007B0573" w:rsidRDefault="007B0573" w:rsidP="00986F4C">
            <w:pPr>
              <w:spacing w:line="360" w:lineRule="auto"/>
              <w:rPr>
                <w:color w:val="000000"/>
                <w:szCs w:val="20"/>
              </w:rPr>
            </w:pPr>
            <w:r>
              <w:rPr>
                <w:rFonts w:hint="eastAsia"/>
                <w:color w:val="000000"/>
                <w:szCs w:val="20"/>
              </w:rPr>
              <w:t>2.数据埋点统计</w:t>
            </w:r>
          </w:p>
          <w:p w:rsidR="007B0573" w:rsidRDefault="007B0573" w:rsidP="00986F4C">
            <w:pPr>
              <w:spacing w:line="360" w:lineRule="auto"/>
              <w:rPr>
                <w:color w:val="000000"/>
                <w:szCs w:val="20"/>
              </w:rPr>
            </w:pPr>
            <w:r>
              <w:rPr>
                <w:rFonts w:hint="eastAsia"/>
                <w:color w:val="000000"/>
                <w:szCs w:val="20"/>
              </w:rPr>
              <w:t>支持用户查看平台中的数据埋点范围，掌握系统数据指标，为人才培养方案设计、课程设计提供设计参考。</w:t>
            </w:r>
          </w:p>
          <w:p w:rsidR="007B0573" w:rsidRDefault="007B0573" w:rsidP="00986F4C">
            <w:pPr>
              <w:spacing w:line="360" w:lineRule="auto"/>
              <w:rPr>
                <w:color w:val="000000"/>
                <w:szCs w:val="20"/>
              </w:rPr>
            </w:pPr>
            <w:r>
              <w:rPr>
                <w:rFonts w:hint="eastAsia"/>
                <w:color w:val="000000"/>
                <w:szCs w:val="20"/>
              </w:rPr>
              <w:t>3.教学实施（资源）</w:t>
            </w:r>
          </w:p>
          <w:p w:rsidR="007B0573" w:rsidRDefault="007B0573" w:rsidP="00986F4C">
            <w:pPr>
              <w:spacing w:line="360" w:lineRule="auto"/>
              <w:rPr>
                <w:color w:val="000000"/>
                <w:szCs w:val="20"/>
              </w:rPr>
            </w:pPr>
            <w:r>
              <w:rPr>
                <w:rFonts w:hint="eastAsia"/>
                <w:color w:val="000000"/>
                <w:szCs w:val="20"/>
              </w:rPr>
              <w:t>支持教师备课上课可直接上传课件和课程资源，供学生查</w:t>
            </w:r>
            <w:r>
              <w:rPr>
                <w:rFonts w:hint="eastAsia"/>
                <w:color w:val="000000"/>
                <w:szCs w:val="20"/>
              </w:rPr>
              <w:lastRenderedPageBreak/>
              <w:t>看学习。</w:t>
            </w:r>
          </w:p>
          <w:p w:rsidR="007B0573" w:rsidRDefault="007B0573" w:rsidP="00986F4C">
            <w:pPr>
              <w:spacing w:line="360" w:lineRule="auto"/>
              <w:rPr>
                <w:color w:val="000000"/>
                <w:szCs w:val="20"/>
              </w:rPr>
            </w:pPr>
            <w:r>
              <w:rPr>
                <w:rFonts w:hint="eastAsia"/>
                <w:color w:val="000000"/>
                <w:szCs w:val="20"/>
              </w:rPr>
              <w:t>4.教学实施（佐证）</w:t>
            </w:r>
          </w:p>
          <w:p w:rsidR="007B0573" w:rsidRDefault="007B0573" w:rsidP="00986F4C">
            <w:pPr>
              <w:spacing w:line="360" w:lineRule="auto"/>
              <w:rPr>
                <w:color w:val="000000"/>
                <w:szCs w:val="20"/>
              </w:rPr>
            </w:pPr>
            <w:r>
              <w:rPr>
                <w:rFonts w:hint="eastAsia"/>
                <w:color w:val="000000"/>
                <w:szCs w:val="20"/>
              </w:rPr>
              <w:t>根据课程大纲设置的不同教学方法，教师可上传教学方法佐证，文件格式不限。</w:t>
            </w:r>
          </w:p>
          <w:p w:rsidR="007B0573" w:rsidRDefault="007B0573" w:rsidP="00986F4C">
            <w:pPr>
              <w:spacing w:line="360" w:lineRule="auto"/>
              <w:rPr>
                <w:color w:val="000000"/>
                <w:szCs w:val="20"/>
              </w:rPr>
            </w:pPr>
            <w:r>
              <w:rPr>
                <w:rFonts w:hint="eastAsia"/>
                <w:color w:val="000000"/>
                <w:szCs w:val="20"/>
              </w:rPr>
              <w:t>5.问卷管理</w:t>
            </w:r>
          </w:p>
          <w:p w:rsidR="007B0573" w:rsidRDefault="007B0573" w:rsidP="00986F4C">
            <w:pPr>
              <w:spacing w:line="360" w:lineRule="auto"/>
              <w:rPr>
                <w:color w:val="000000"/>
                <w:szCs w:val="20"/>
              </w:rPr>
            </w:pPr>
            <w:r>
              <w:rPr>
                <w:rFonts w:hint="eastAsia"/>
                <w:color w:val="000000"/>
                <w:szCs w:val="20"/>
              </w:rPr>
              <w:t>可按照设置的问卷类型，创建问卷，问卷题目选项支持设置独立分值，用以统计。</w:t>
            </w:r>
          </w:p>
          <w:p w:rsidR="007B0573" w:rsidRDefault="007B0573" w:rsidP="00986F4C">
            <w:pPr>
              <w:spacing w:line="360" w:lineRule="auto"/>
              <w:rPr>
                <w:color w:val="000000"/>
                <w:szCs w:val="20"/>
              </w:rPr>
            </w:pPr>
            <w:r>
              <w:rPr>
                <w:rFonts w:hint="eastAsia"/>
                <w:color w:val="000000"/>
                <w:szCs w:val="20"/>
              </w:rPr>
              <w:t>6.课程子任务</w:t>
            </w:r>
          </w:p>
          <w:p w:rsidR="007B0573" w:rsidRDefault="007B0573" w:rsidP="00986F4C">
            <w:pPr>
              <w:spacing w:line="360" w:lineRule="auto"/>
              <w:rPr>
                <w:color w:val="000000"/>
                <w:szCs w:val="20"/>
              </w:rPr>
            </w:pPr>
            <w:r>
              <w:rPr>
                <w:rFonts w:hint="eastAsia"/>
                <w:color w:val="000000"/>
                <w:szCs w:val="20"/>
              </w:rPr>
              <w:t>教师为课程设置子任务，允许设置提交次数上限，子任务形式、要求，学生通过APP端进行子任务提交，并统计每次提交的记录，以及评分记录。</w:t>
            </w:r>
          </w:p>
          <w:p w:rsidR="007B0573" w:rsidRDefault="007B0573" w:rsidP="00986F4C">
            <w:pPr>
              <w:spacing w:line="360" w:lineRule="auto"/>
              <w:rPr>
                <w:color w:val="000000"/>
                <w:szCs w:val="20"/>
              </w:rPr>
            </w:pPr>
            <w:r>
              <w:rPr>
                <w:rFonts w:hint="eastAsia"/>
                <w:color w:val="000000"/>
                <w:szCs w:val="20"/>
              </w:rPr>
              <w:t>7.批阅辅助</w:t>
            </w:r>
          </w:p>
          <w:p w:rsidR="007B0573" w:rsidRDefault="007B0573" w:rsidP="00986F4C">
            <w:pPr>
              <w:spacing w:line="360" w:lineRule="auto"/>
              <w:rPr>
                <w:color w:val="000000"/>
                <w:szCs w:val="20"/>
              </w:rPr>
            </w:pPr>
            <w:r>
              <w:rPr>
                <w:rFonts w:hint="eastAsia"/>
                <w:color w:val="000000"/>
                <w:szCs w:val="20"/>
              </w:rPr>
              <w:t>▲提供文本和图形对比引擎，教师查看学生作业时，可进行相似度对比。需要提供软件截图作证</w:t>
            </w:r>
            <w:r>
              <w:rPr>
                <w:color w:val="000000"/>
                <w:szCs w:val="20"/>
              </w:rPr>
              <w:t>。</w:t>
            </w:r>
          </w:p>
          <w:p w:rsidR="007B0573" w:rsidRDefault="007B0573" w:rsidP="00986F4C">
            <w:pPr>
              <w:spacing w:line="360" w:lineRule="auto"/>
              <w:rPr>
                <w:color w:val="000000"/>
                <w:szCs w:val="20"/>
              </w:rPr>
            </w:pPr>
            <w:r>
              <w:rPr>
                <w:rFonts w:hint="eastAsia"/>
                <w:color w:val="000000"/>
                <w:szCs w:val="20"/>
              </w:rPr>
              <w:t>8.批注辅助</w:t>
            </w:r>
          </w:p>
          <w:p w:rsidR="007B0573" w:rsidRDefault="007B0573" w:rsidP="00986F4C">
            <w:pPr>
              <w:spacing w:line="360" w:lineRule="auto"/>
              <w:rPr>
                <w:color w:val="000000"/>
                <w:szCs w:val="20"/>
              </w:rPr>
            </w:pPr>
            <w:r>
              <w:rPr>
                <w:rFonts w:hint="eastAsia"/>
                <w:color w:val="000000"/>
                <w:szCs w:val="20"/>
              </w:rPr>
              <w:t>为教师提供专属个人的批注用语库，教师可事先设置用语库，也可在日常批注时，经系统AI智能化学习后，为教师提供其使用频率较高的批注用语。</w:t>
            </w:r>
          </w:p>
        </w:tc>
        <w:tc>
          <w:tcPr>
            <w:tcW w:w="721" w:type="dxa"/>
            <w:vAlign w:val="center"/>
          </w:tcPr>
          <w:p w:rsidR="007B0573" w:rsidRDefault="007B0573" w:rsidP="00986F4C">
            <w:pPr>
              <w:spacing w:line="360" w:lineRule="auto"/>
              <w:rPr>
                <w:color w:val="000000"/>
                <w:szCs w:val="20"/>
              </w:rPr>
            </w:pPr>
            <w:r>
              <w:rPr>
                <w:color w:val="000000"/>
                <w:szCs w:val="20"/>
              </w:rPr>
              <w:lastRenderedPageBreak/>
              <w:t>1</w:t>
            </w:r>
          </w:p>
        </w:tc>
        <w:tc>
          <w:tcPr>
            <w:tcW w:w="656" w:type="dxa"/>
            <w:vAlign w:val="center"/>
          </w:tcPr>
          <w:p w:rsidR="007B0573" w:rsidRDefault="007B0573" w:rsidP="00986F4C">
            <w:pPr>
              <w:spacing w:line="360" w:lineRule="auto"/>
              <w:rPr>
                <w:rFonts w:eastAsia="宋体"/>
                <w:color w:val="000000"/>
                <w:szCs w:val="20"/>
              </w:rPr>
            </w:pPr>
            <w:r>
              <w:rPr>
                <w:rFonts w:hint="eastAsia"/>
                <w:color w:val="000000"/>
                <w:szCs w:val="20"/>
              </w:rPr>
              <w:t>套</w:t>
            </w:r>
          </w:p>
        </w:tc>
      </w:tr>
    </w:tbl>
    <w:p w:rsidR="007B0573" w:rsidRDefault="007B0573" w:rsidP="007B0573">
      <w:pPr>
        <w:spacing w:line="360" w:lineRule="auto"/>
        <w:rPr>
          <w:color w:val="000000"/>
          <w:szCs w:val="20"/>
        </w:rPr>
      </w:pPr>
    </w:p>
    <w:p w:rsidR="007B0573" w:rsidRPr="004B4027" w:rsidRDefault="007B0573" w:rsidP="007B0573">
      <w:pPr>
        <w:jc w:val="center"/>
        <w:rPr>
          <w:rFonts w:hint="eastAsia"/>
          <w:b/>
          <w:bCs/>
          <w:sz w:val="44"/>
          <w:szCs w:val="44"/>
        </w:rPr>
      </w:pPr>
      <w:bookmarkStart w:id="1" w:name="_GoBack"/>
      <w:bookmarkEnd w:id="1"/>
    </w:p>
    <w:p w:rsidR="000E30E6" w:rsidRPr="007B0573" w:rsidRDefault="000C6634"/>
    <w:sectPr w:rsidR="000E30E6" w:rsidRPr="007B057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634" w:rsidRDefault="000C6634" w:rsidP="007B0573">
      <w:r>
        <w:separator/>
      </w:r>
    </w:p>
  </w:endnote>
  <w:endnote w:type="continuationSeparator" w:id="0">
    <w:p w:rsidR="000C6634" w:rsidRDefault="000C6634" w:rsidP="007B0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634" w:rsidRDefault="000C6634" w:rsidP="007B0573">
      <w:r>
        <w:separator/>
      </w:r>
    </w:p>
  </w:footnote>
  <w:footnote w:type="continuationSeparator" w:id="0">
    <w:p w:rsidR="000C6634" w:rsidRDefault="000C6634" w:rsidP="007B05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D2D"/>
    <w:rsid w:val="00003D2D"/>
    <w:rsid w:val="000C6634"/>
    <w:rsid w:val="00312902"/>
    <w:rsid w:val="007B0573"/>
    <w:rsid w:val="00FE1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9ADE4"/>
  <w15:chartTrackingRefBased/>
  <w15:docId w15:val="{6285D1AF-FBF8-4807-9ACD-6EF045273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0573"/>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057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B0573"/>
    <w:rPr>
      <w:sz w:val="18"/>
      <w:szCs w:val="18"/>
    </w:rPr>
  </w:style>
  <w:style w:type="paragraph" w:styleId="a5">
    <w:name w:val="footer"/>
    <w:basedOn w:val="a"/>
    <w:link w:val="a6"/>
    <w:uiPriority w:val="99"/>
    <w:unhideWhenUsed/>
    <w:rsid w:val="007B0573"/>
    <w:pPr>
      <w:tabs>
        <w:tab w:val="center" w:pos="4153"/>
        <w:tab w:val="right" w:pos="8306"/>
      </w:tabs>
      <w:snapToGrid w:val="0"/>
      <w:jc w:val="left"/>
    </w:pPr>
    <w:rPr>
      <w:sz w:val="18"/>
      <w:szCs w:val="18"/>
    </w:rPr>
  </w:style>
  <w:style w:type="character" w:customStyle="1" w:styleId="a6">
    <w:name w:val="页脚 字符"/>
    <w:basedOn w:val="a0"/>
    <w:link w:val="a5"/>
    <w:uiPriority w:val="99"/>
    <w:rsid w:val="007B057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638</Words>
  <Characters>3642</Characters>
  <Application>Microsoft Office Word</Application>
  <DocSecurity>0</DocSecurity>
  <Lines>30</Lines>
  <Paragraphs>8</Paragraphs>
  <ScaleCrop>false</ScaleCrop>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biddog</dc:creator>
  <cp:keywords/>
  <dc:description/>
  <cp:lastModifiedBy>biddog</cp:lastModifiedBy>
  <cp:revision>2</cp:revision>
  <dcterms:created xsi:type="dcterms:W3CDTF">2021-11-25T04:49:00Z</dcterms:created>
  <dcterms:modified xsi:type="dcterms:W3CDTF">2021-11-25T04:50:00Z</dcterms:modified>
</cp:coreProperties>
</file>