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9838E1">
      <w:pPr>
        <w:pStyle w:val="5"/>
        <w:shd w:val="clear" w:color="auto" w:fill="FFFFFF"/>
        <w:spacing w:before="0" w:beforeAutospacing="0" w:after="0" w:afterAutospacing="0" w:line="560" w:lineRule="exact"/>
        <w:jc w:val="center"/>
        <w:rPr>
          <w:rFonts w:ascii="Arial" w:hAnsi="Arial" w:cs="Arial"/>
          <w:color w:val="000000"/>
          <w:sz w:val="18"/>
          <w:szCs w:val="18"/>
        </w:rPr>
      </w:pPr>
      <w:r>
        <w:rPr>
          <w:rStyle w:val="8"/>
          <w:rFonts w:hint="eastAsia" w:ascii="方正小标宋_GBK" w:hAnsi="Arial" w:eastAsia="方正小标宋_GBK" w:cs="Arial"/>
          <w:color w:val="000000"/>
          <w:sz w:val="44"/>
          <w:szCs w:val="44"/>
        </w:rPr>
        <w:t>重庆工商学校20</w:t>
      </w:r>
      <w:r>
        <w:rPr>
          <w:rStyle w:val="8"/>
          <w:rFonts w:ascii="方正小标宋_GBK" w:hAnsi="Arial" w:eastAsia="方正小标宋_GBK" w:cs="Arial"/>
          <w:color w:val="000000"/>
          <w:sz w:val="44"/>
          <w:szCs w:val="44"/>
        </w:rPr>
        <w:t>2</w:t>
      </w:r>
      <w:r>
        <w:rPr>
          <w:rStyle w:val="8"/>
          <w:rFonts w:hint="eastAsia" w:ascii="方正小标宋_GBK" w:hAnsi="Arial" w:eastAsia="方正小标宋_GBK" w:cs="Arial"/>
          <w:color w:val="000000"/>
          <w:sz w:val="44"/>
          <w:szCs w:val="44"/>
          <w:lang w:val="en-US" w:eastAsia="zh-CN"/>
        </w:rPr>
        <w:t>4</w:t>
      </w:r>
      <w:r>
        <w:rPr>
          <w:rStyle w:val="8"/>
          <w:rFonts w:hint="eastAsia" w:ascii="方正小标宋_GBK" w:hAnsi="Arial" w:eastAsia="方正小标宋_GBK" w:cs="Arial"/>
          <w:color w:val="000000"/>
          <w:sz w:val="44"/>
          <w:szCs w:val="44"/>
        </w:rPr>
        <w:t>年暑假教师招聘公告</w:t>
      </w:r>
    </w:p>
    <w:p w14:paraId="76767E59">
      <w:pPr>
        <w:spacing w:line="560" w:lineRule="exact"/>
        <w:ind w:firstLine="560" w:firstLineChars="200"/>
        <w:jc w:val="left"/>
        <w:rPr>
          <w:rFonts w:ascii="宋体" w:hAnsi="宋体"/>
          <w:sz w:val="28"/>
          <w:szCs w:val="28"/>
        </w:rPr>
      </w:pPr>
    </w:p>
    <w:p w14:paraId="4481B093">
      <w:pPr>
        <w:pStyle w:val="3"/>
        <w:spacing w:line="579" w:lineRule="exact"/>
        <w:ind w:firstLine="640" w:firstLineChars="200"/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-SA"/>
        </w:rPr>
      </w:pPr>
      <w:r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-SA"/>
        </w:rPr>
        <w:t>重庆工商学校地处重庆市江津区白沙镇，始建于1905年，有着118年办学历史。系国家首批中等职业教育改革发展示范学校、中澳职教合作项目学校、全国首批现代学徒制试点单位、重庆市高水平中职学校。荣获全国教育系统先进集体、全国职业教育先进单位等多项国家级荣誉。</w:t>
      </w:r>
    </w:p>
    <w:p w14:paraId="2AD98AFF">
      <w:pPr>
        <w:spacing w:line="579" w:lineRule="exact"/>
        <w:ind w:firstLine="640" w:firstLineChars="200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kern w:val="2"/>
          <w:sz w:val="32"/>
          <w:szCs w:val="32"/>
          <w:lang w:val="en-US" w:eastAsia="zh-CN" w:bidi="ar-SA"/>
        </w:rPr>
        <w:t>学校占地662亩，建筑面积25.8万平方米，开设土木建筑、电子与信息等8大类16个专业，专兼职教师689人，在校学生10000余人，设施设备总价值1.2亿元，是重庆市办学规模最大、综合办学实力最强的中职名校之一。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现因教育教学工作需要，特面向社会公开招聘教师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6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名。</w:t>
      </w:r>
    </w:p>
    <w:p w14:paraId="110D5B00">
      <w:pPr>
        <w:pStyle w:val="5"/>
        <w:shd w:val="clear" w:color="auto" w:fill="FFFFFF"/>
        <w:spacing w:before="0" w:beforeAutospacing="0" w:after="0" w:afterAutospacing="0" w:line="560" w:lineRule="exact"/>
        <w:ind w:firstLine="640" w:firstLineChars="200"/>
        <w:jc w:val="both"/>
        <w:rPr>
          <w:rFonts w:hint="eastAsia" w:ascii="方正楷体_GBK" w:hAnsi="方正楷体_GBK" w:eastAsia="方正楷体_GBK" w:cs="方正楷体_GBK"/>
          <w:color w:val="000000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color w:val="000000"/>
          <w:sz w:val="32"/>
          <w:szCs w:val="32"/>
        </w:rPr>
        <w:t>一、拟招聘岗位及数量</w:t>
      </w:r>
    </w:p>
    <w:p w14:paraId="7D596CBB">
      <w:pPr>
        <w:pStyle w:val="5"/>
        <w:shd w:val="clear" w:color="auto" w:fill="FFFFFF"/>
        <w:spacing w:before="0" w:beforeAutospacing="0" w:after="0" w:afterAutospacing="0" w:line="560" w:lineRule="exact"/>
        <w:ind w:firstLine="640" w:firstLineChars="200"/>
        <w:jc w:val="both"/>
        <w:rPr>
          <w:rFonts w:hint="default" w:ascii="方正仿宋_GBK" w:hAnsi="方正仿宋_GBK" w:eastAsia="方正仿宋_GBK" w:cs="方正仿宋_GBK"/>
          <w:color w:val="000000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</w:rPr>
        <w:t>1.公共基础课教师</w:t>
      </w: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  <w:lang w:val="en-US" w:eastAsia="zh-CN"/>
        </w:rPr>
        <w:t xml:space="preserve">6 </w:t>
      </w: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</w:rPr>
        <w:t>名，其中：</w:t>
      </w: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  <w:lang w:val="en-US" w:eastAsia="zh-CN"/>
        </w:rPr>
        <w:t>语文2名、体育1名、音乐1名</w:t>
      </w: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  <w:lang w:eastAsia="zh-CN"/>
        </w:rPr>
        <w:t>、</w:t>
      </w: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  <w:lang w:val="en-US" w:eastAsia="zh-CN"/>
        </w:rPr>
        <w:t>舞蹈1名、化学1名、护理1名</w:t>
      </w:r>
      <w:bookmarkStart w:id="0" w:name="_GoBack"/>
      <w:bookmarkEnd w:id="0"/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  <w:lang w:val="en-US" w:eastAsia="zh-CN"/>
        </w:rPr>
        <w:t>。</w:t>
      </w:r>
    </w:p>
    <w:p w14:paraId="506E2056">
      <w:pPr>
        <w:pStyle w:val="5"/>
        <w:shd w:val="clear" w:color="auto" w:fill="FFFFFF"/>
        <w:spacing w:before="0" w:beforeAutospacing="0" w:after="0" w:afterAutospacing="0" w:line="560" w:lineRule="exact"/>
        <w:ind w:firstLine="640" w:firstLineChars="200"/>
        <w:jc w:val="both"/>
        <w:rPr>
          <w:rFonts w:hint="eastAsia" w:ascii="方正楷体_GBK" w:hAnsi="方正楷体_GBK" w:eastAsia="方正楷体_GBK" w:cs="方正楷体_GBK"/>
          <w:color w:val="000000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color w:val="000000"/>
          <w:sz w:val="32"/>
          <w:szCs w:val="32"/>
        </w:rPr>
        <w:t>二、报考条件</w:t>
      </w:r>
    </w:p>
    <w:p w14:paraId="64AEF554">
      <w:pPr>
        <w:spacing w:line="560" w:lineRule="exact"/>
        <w:ind w:firstLine="640" w:firstLineChars="200"/>
        <w:rPr>
          <w:rFonts w:hint="eastAsia" w:ascii="方正仿宋_GBK" w:hAnsi="方正仿宋_GBK" w:eastAsia="方正仿宋_GBK" w:cs="方正仿宋_GBK"/>
          <w:color w:val="000000"/>
          <w:kern w:val="0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color w:val="000000"/>
          <w:kern w:val="0"/>
          <w:sz w:val="32"/>
          <w:szCs w:val="32"/>
        </w:rPr>
        <w:t>1.热爱祖国，拥护中国共产党的领导，坚持党的基本路线；</w:t>
      </w:r>
    </w:p>
    <w:p w14:paraId="7351D4A1">
      <w:pPr>
        <w:spacing w:line="560" w:lineRule="exact"/>
        <w:ind w:firstLine="640" w:firstLineChars="200"/>
        <w:rPr>
          <w:rFonts w:hint="eastAsia" w:ascii="方正仿宋_GBK" w:hAnsi="方正仿宋_GBK" w:eastAsia="方正仿宋_GBK" w:cs="方正仿宋_GBK"/>
          <w:color w:val="000000"/>
          <w:kern w:val="0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color w:val="000000"/>
          <w:kern w:val="0"/>
          <w:sz w:val="32"/>
          <w:szCs w:val="32"/>
        </w:rPr>
        <w:t>2.遵纪守法，品行端正，具有为人民服务的思想；</w:t>
      </w:r>
    </w:p>
    <w:p w14:paraId="54AADF5F">
      <w:pPr>
        <w:spacing w:line="560" w:lineRule="exact"/>
        <w:ind w:firstLine="640" w:firstLineChars="200"/>
        <w:rPr>
          <w:rFonts w:hint="eastAsia" w:ascii="方正仿宋_GBK" w:hAnsi="方正仿宋_GBK" w:eastAsia="方正仿宋_GBK" w:cs="方正仿宋_GBK"/>
          <w:color w:val="000000"/>
          <w:kern w:val="0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color w:val="000000"/>
          <w:kern w:val="0"/>
          <w:sz w:val="32"/>
          <w:szCs w:val="32"/>
        </w:rPr>
        <w:t>3.有较强的事业心和责任感，热爱教育事业；</w:t>
      </w:r>
    </w:p>
    <w:p w14:paraId="4507C8D6">
      <w:pPr>
        <w:spacing w:line="560" w:lineRule="exact"/>
        <w:ind w:firstLine="640" w:firstLineChars="200"/>
        <w:rPr>
          <w:rFonts w:hint="eastAsia" w:ascii="方正仿宋_GBK" w:hAnsi="方正仿宋_GBK" w:eastAsia="方正仿宋_GBK" w:cs="方正仿宋_GBK"/>
          <w:color w:val="000000"/>
          <w:kern w:val="0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color w:val="000000"/>
          <w:kern w:val="0"/>
          <w:sz w:val="32"/>
          <w:szCs w:val="32"/>
        </w:rPr>
        <w:t>4.具备招聘岗位所必备的专业基础知识和较强的实践操作技能；</w:t>
      </w:r>
    </w:p>
    <w:p w14:paraId="6B953540">
      <w:pPr>
        <w:spacing w:line="560" w:lineRule="exact"/>
        <w:ind w:firstLine="640" w:firstLineChars="200"/>
        <w:rPr>
          <w:rFonts w:hint="eastAsia" w:ascii="方正仿宋_GBK" w:hAnsi="方正仿宋_GBK" w:eastAsia="方正仿宋_GBK" w:cs="方正仿宋_GBK"/>
          <w:color w:val="000000"/>
          <w:kern w:val="0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color w:val="000000"/>
          <w:kern w:val="0"/>
          <w:sz w:val="32"/>
          <w:szCs w:val="32"/>
        </w:rPr>
        <w:t>5.适合岗位要求的身体条件；</w:t>
      </w:r>
    </w:p>
    <w:p w14:paraId="75D80A80">
      <w:pPr>
        <w:spacing w:line="560" w:lineRule="exact"/>
        <w:ind w:firstLine="640" w:firstLineChars="200"/>
        <w:rPr>
          <w:rFonts w:hint="eastAsia" w:ascii="方正仿宋_GBK" w:hAnsi="方正仿宋_GBK" w:eastAsia="方正仿宋_GBK" w:cs="方正仿宋_GBK"/>
          <w:color w:val="000000"/>
          <w:kern w:val="0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color w:val="000000"/>
          <w:kern w:val="0"/>
          <w:sz w:val="32"/>
          <w:szCs w:val="32"/>
        </w:rPr>
        <w:t>6.文化课教师、专业课教师要求本科及以上学历；</w:t>
      </w:r>
    </w:p>
    <w:p w14:paraId="65D1A225">
      <w:pPr>
        <w:spacing w:line="560" w:lineRule="exact"/>
        <w:ind w:firstLine="640" w:firstLineChars="200"/>
        <w:rPr>
          <w:rFonts w:hint="eastAsia" w:ascii="方正仿宋_GBK" w:hAnsi="方正仿宋_GBK" w:eastAsia="方正仿宋_GBK" w:cs="方正仿宋_GBK"/>
          <w:color w:val="000000"/>
          <w:kern w:val="0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color w:val="000000"/>
          <w:kern w:val="0"/>
          <w:sz w:val="32"/>
          <w:szCs w:val="32"/>
        </w:rPr>
        <w:t>7.年龄原则上不超过40周岁；</w:t>
      </w:r>
    </w:p>
    <w:p w14:paraId="79E1D079">
      <w:pPr>
        <w:spacing w:line="560" w:lineRule="exact"/>
        <w:ind w:firstLine="640" w:firstLineChars="200"/>
        <w:rPr>
          <w:rFonts w:hint="eastAsia" w:ascii="方正仿宋_GBK" w:hAnsi="方正仿宋_GBK" w:eastAsia="方正仿宋_GBK" w:cs="方正仿宋_GBK"/>
          <w:color w:val="000000"/>
          <w:kern w:val="0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color w:val="000000"/>
          <w:kern w:val="0"/>
          <w:sz w:val="32"/>
          <w:szCs w:val="32"/>
        </w:rPr>
        <w:t>8.在同等条件下，学历高者或有一年以上行业（企业）经历者优先考虑。</w:t>
      </w:r>
    </w:p>
    <w:p w14:paraId="1AE87DDE">
      <w:pPr>
        <w:pStyle w:val="5"/>
        <w:shd w:val="clear" w:color="auto" w:fill="FFFFFF"/>
        <w:spacing w:before="0" w:beforeAutospacing="0" w:after="0" w:afterAutospacing="0" w:line="560" w:lineRule="exact"/>
        <w:ind w:firstLine="640" w:firstLineChars="200"/>
        <w:jc w:val="both"/>
        <w:rPr>
          <w:rFonts w:hint="eastAsia" w:ascii="方正楷体_GBK" w:hAnsi="方正楷体_GBK" w:eastAsia="方正楷体_GBK" w:cs="方正楷体_GBK"/>
          <w:color w:val="000000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color w:val="000000"/>
          <w:sz w:val="32"/>
          <w:szCs w:val="32"/>
        </w:rPr>
        <w:t>三、招聘时间及地点</w:t>
      </w:r>
    </w:p>
    <w:p w14:paraId="65DFCD09">
      <w:pPr>
        <w:pStyle w:val="5"/>
        <w:shd w:val="clear" w:color="auto" w:fill="FFFFFF"/>
        <w:spacing w:before="0" w:beforeAutospacing="0" w:after="0" w:afterAutospacing="0" w:line="560" w:lineRule="exact"/>
        <w:ind w:firstLine="640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招聘时间：202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4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年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8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月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28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日上午（凡迟到者一律取消应聘资格）</w:t>
      </w:r>
    </w:p>
    <w:p w14:paraId="1B98C9EB">
      <w:pPr>
        <w:pStyle w:val="5"/>
        <w:shd w:val="clear" w:color="auto" w:fill="FFFFFF"/>
        <w:spacing w:before="0" w:beforeAutospacing="0" w:after="0" w:afterAutospacing="0" w:line="560" w:lineRule="exact"/>
        <w:ind w:firstLine="640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招聘地点：江津区白沙镇重庆工商学校中会议室</w:t>
      </w:r>
    </w:p>
    <w:p w14:paraId="69AF6AB7">
      <w:pPr>
        <w:pStyle w:val="5"/>
        <w:shd w:val="clear" w:color="auto" w:fill="FFFFFF"/>
        <w:spacing w:before="0" w:beforeAutospacing="0" w:after="0" w:afterAutospacing="0" w:line="560" w:lineRule="exact"/>
        <w:ind w:firstLine="640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联系人：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李远祥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 xml:space="preserve"> 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13500316216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 xml:space="preserve">   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胡成俊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 xml:space="preserve"> 1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3883612897</w:t>
      </w:r>
    </w:p>
    <w:p w14:paraId="7BC73F74">
      <w:pPr>
        <w:pStyle w:val="5"/>
        <w:shd w:val="clear" w:color="auto" w:fill="FFFFFF"/>
        <w:spacing w:before="0" w:beforeAutospacing="0" w:after="0" w:afterAutospacing="0" w:line="560" w:lineRule="exact"/>
        <w:ind w:firstLine="640" w:firstLineChars="200"/>
        <w:jc w:val="both"/>
        <w:rPr>
          <w:rFonts w:hint="eastAsia" w:ascii="方正楷体_GBK" w:hAnsi="方正楷体_GBK" w:eastAsia="方正楷体_GBK" w:cs="方正楷体_GBK"/>
          <w:color w:val="000000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color w:val="000000"/>
          <w:sz w:val="32"/>
          <w:szCs w:val="32"/>
        </w:rPr>
        <w:t>四、招聘程序</w:t>
      </w:r>
    </w:p>
    <w:p w14:paraId="44ABF9E8">
      <w:pPr>
        <w:pStyle w:val="5"/>
        <w:shd w:val="clear" w:color="auto" w:fill="FFFFFF"/>
        <w:spacing w:before="0" w:beforeAutospacing="0" w:after="0" w:afterAutospacing="0" w:line="560" w:lineRule="exact"/>
        <w:ind w:firstLine="640"/>
        <w:rPr>
          <w:rFonts w:hint="eastAsia" w:ascii="方正仿宋_GBK" w:hAnsi="方正仿宋_GBK" w:eastAsia="方正仿宋_GBK" w:cs="方正仿宋_GBK"/>
          <w:color w:val="000000"/>
          <w:sz w:val="32"/>
          <w:szCs w:val="32"/>
          <w:lang w:eastAsia="zh-CN"/>
        </w:rPr>
      </w:pP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</w:rPr>
        <w:t>1.下载并填写《重庆工商学校招聘教师登记表》并于202</w:t>
      </w: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  <w:lang w:val="en-US" w:eastAsia="zh-CN"/>
        </w:rPr>
        <w:t>4</w:t>
      </w: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</w:rPr>
        <w:t>年</w:t>
      </w: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  <w:lang w:val="en-US" w:eastAsia="zh-CN"/>
        </w:rPr>
        <w:t>8</w:t>
      </w: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</w:rPr>
        <w:t>月2</w:t>
      </w: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  <w:lang w:val="en-US" w:eastAsia="zh-CN"/>
        </w:rPr>
        <w:t>6</w:t>
      </w: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</w:rPr>
        <w:t>日17:00前发送至邮箱：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fldChar w:fldCharType="begin"/>
      </w:r>
      <w:r>
        <w:rPr>
          <w:rFonts w:hint="eastAsia" w:ascii="方正仿宋_GBK" w:hAnsi="方正仿宋_GBK" w:eastAsia="方正仿宋_GBK" w:cs="方正仿宋_GBK"/>
          <w:sz w:val="32"/>
          <w:szCs w:val="32"/>
        </w:rPr>
        <w:instrText xml:space="preserve"> HYPERLINK "mailto:327631711@qq.com" </w:instrTex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fldChar w:fldCharType="separate"/>
      </w: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</w:rPr>
        <w:t>381017441@qq.com</w:t>
      </w: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</w:rPr>
        <w:fldChar w:fldCharType="end"/>
      </w: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</w:rPr>
        <w:t>。《登记表》命名方式：“岗位+姓名”如：“</w:t>
      </w: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  <w:lang w:val="en-US" w:eastAsia="zh-CN"/>
        </w:rPr>
        <w:t>语文</w:t>
      </w: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</w:rPr>
        <w:t xml:space="preserve"> 张力”。</w:t>
      </w: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  <w:highlight w:val="yellow"/>
          <w:lang w:eastAsia="zh-CN"/>
        </w:rPr>
        <w:t>同时，</w:t>
      </w:r>
      <w:r>
        <w:rPr>
          <w:rFonts w:hint="eastAsia" w:ascii="方正仿宋_GBK" w:eastAsia="方正仿宋_GBK" w:cs="Times New Roman"/>
          <w:sz w:val="32"/>
          <w:szCs w:val="32"/>
          <w:highlight w:val="yellow"/>
          <w:lang w:val="en-US" w:eastAsia="zh-CN"/>
        </w:rPr>
        <w:t>还</w:t>
      </w:r>
      <w:r>
        <w:rPr>
          <w:rFonts w:hint="default" w:ascii="方正仿宋_GBK" w:hAnsi="宋体" w:eastAsia="方正仿宋_GBK" w:cs="Times New Roman"/>
          <w:sz w:val="32"/>
          <w:szCs w:val="32"/>
          <w:highlight w:val="yellow"/>
          <w:lang w:val="en-US" w:eastAsia="zh-CN"/>
        </w:rPr>
        <w:t>需提交最近十五日内出具的《无犯罪记录证明》</w:t>
      </w:r>
    </w:p>
    <w:p w14:paraId="07090B8E">
      <w:pPr>
        <w:pStyle w:val="5"/>
        <w:shd w:val="clear" w:color="auto" w:fill="FFFFFF"/>
        <w:spacing w:before="0" w:beforeAutospacing="0" w:after="0" w:afterAutospacing="0" w:line="560" w:lineRule="exact"/>
        <w:ind w:firstLine="640"/>
        <w:rPr>
          <w:rFonts w:hint="eastAsia" w:ascii="方正仿宋_GBK" w:hAnsi="方正仿宋_GBK" w:eastAsia="方正仿宋_GBK" w:cs="方正仿宋_GBK"/>
          <w:color w:val="000000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</w:rPr>
        <w:t>2.资格初审：应聘者需密切关注报名后的邮件回复，及时完成后续信息统计。</w:t>
      </w:r>
    </w:p>
    <w:p w14:paraId="75628514">
      <w:pPr>
        <w:pStyle w:val="5"/>
        <w:shd w:val="clear" w:color="auto" w:fill="FFFFFF"/>
        <w:spacing w:before="0" w:beforeAutospacing="0" w:after="0" w:afterAutospacing="0" w:line="560" w:lineRule="exact"/>
        <w:ind w:firstLine="640"/>
        <w:rPr>
          <w:rFonts w:hint="eastAsia" w:ascii="方正仿宋_GBK" w:hAnsi="方正仿宋_GBK" w:eastAsia="方正仿宋_GBK" w:cs="方正仿宋_GBK"/>
          <w:color w:val="000000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</w:rPr>
        <w:t>3.资格审查：应聘者将毕业证、学位证书、身份证、获奖证书等原件带齐备查。</w:t>
      </w:r>
    </w:p>
    <w:p w14:paraId="515544D9">
      <w:pPr>
        <w:pStyle w:val="5"/>
        <w:shd w:val="clear" w:color="auto" w:fill="FFFFFF"/>
        <w:spacing w:before="0" w:beforeAutospacing="0" w:after="0" w:afterAutospacing="0" w:line="560" w:lineRule="exact"/>
        <w:ind w:firstLine="640"/>
        <w:rPr>
          <w:rFonts w:hint="eastAsia" w:ascii="方正仿宋_GBK" w:hAnsi="方正仿宋_GBK" w:eastAsia="方正仿宋_GBK" w:cs="方正仿宋_GBK"/>
          <w:color w:val="000000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</w:rPr>
        <w:t>4.业务考核：根据招聘职位由各专业系和相关教研组负责组织业务考核。</w:t>
      </w:r>
    </w:p>
    <w:p w14:paraId="004788BD">
      <w:pPr>
        <w:pStyle w:val="5"/>
        <w:shd w:val="clear" w:color="auto" w:fill="FFFFFF"/>
        <w:spacing w:before="0" w:beforeAutospacing="0" w:after="0" w:afterAutospacing="0" w:line="560" w:lineRule="exact"/>
        <w:ind w:firstLine="640"/>
        <w:rPr>
          <w:rFonts w:hint="eastAsia" w:ascii="方正仿宋_GBK" w:hAnsi="方正仿宋_GBK" w:eastAsia="方正仿宋_GBK" w:cs="方正仿宋_GBK"/>
          <w:color w:val="000000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</w:rPr>
        <w:t>5.参加面试：应聘者撰写教案并进行试讲，由招聘小组开展结构化面试。</w:t>
      </w:r>
    </w:p>
    <w:p w14:paraId="14F107A3">
      <w:pPr>
        <w:pStyle w:val="5"/>
        <w:shd w:val="clear" w:color="auto" w:fill="FFFFFF"/>
        <w:spacing w:before="0" w:beforeAutospacing="0" w:after="0" w:afterAutospacing="0" w:line="560" w:lineRule="exact"/>
        <w:ind w:firstLine="640"/>
        <w:jc w:val="both"/>
        <w:rPr>
          <w:rFonts w:hint="eastAsia" w:ascii="方正仿宋_GBK" w:hAnsi="方正仿宋_GBK" w:eastAsia="方正仿宋_GBK" w:cs="方正仿宋_GBK"/>
          <w:color w:val="000000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</w:rPr>
        <w:t>6.决定录用：由学校教师招聘领导小组研究决定录用对象。</w:t>
      </w:r>
    </w:p>
    <w:p w14:paraId="2896A592">
      <w:pPr>
        <w:pStyle w:val="5"/>
        <w:shd w:val="clear" w:color="auto" w:fill="FFFFFF"/>
        <w:spacing w:before="0" w:beforeAutospacing="0" w:after="0" w:afterAutospacing="0" w:line="560" w:lineRule="exact"/>
        <w:ind w:firstLine="640" w:firstLineChars="200"/>
        <w:jc w:val="both"/>
        <w:rPr>
          <w:rFonts w:hint="eastAsia" w:ascii="方正楷体_GBK" w:hAnsi="方正楷体_GBK" w:eastAsia="方正楷体_GBK" w:cs="方正楷体_GBK"/>
          <w:color w:val="000000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color w:val="000000"/>
          <w:sz w:val="32"/>
          <w:szCs w:val="32"/>
        </w:rPr>
        <w:t>五、培训考核</w:t>
      </w:r>
    </w:p>
    <w:p w14:paraId="4866AB71">
      <w:pPr>
        <w:pStyle w:val="5"/>
        <w:shd w:val="clear" w:color="auto" w:fill="FFFFFF"/>
        <w:spacing w:before="0" w:beforeAutospacing="0" w:after="0" w:afterAutospacing="0" w:line="560" w:lineRule="exact"/>
        <w:ind w:firstLine="640"/>
        <w:jc w:val="both"/>
        <w:rPr>
          <w:rFonts w:hint="eastAsia" w:ascii="方正仿宋_GBK" w:hAnsi="方正仿宋_GBK" w:eastAsia="方正仿宋_GBK" w:cs="方正仿宋_GBK"/>
          <w:color w:val="000000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</w:rPr>
        <w:t>所有被确定为招聘对象的教师均要参加学校组织的新教师培训，培训考核合格后再上岗。培训时间及地点另行通知。</w:t>
      </w:r>
    </w:p>
    <w:p w14:paraId="120DA533">
      <w:pPr>
        <w:pStyle w:val="5"/>
        <w:shd w:val="clear" w:color="auto" w:fill="FFFFFF"/>
        <w:spacing w:before="0" w:beforeAutospacing="0" w:after="0" w:afterAutospacing="0" w:line="560" w:lineRule="exact"/>
        <w:ind w:firstLine="640" w:firstLineChars="200"/>
        <w:jc w:val="both"/>
        <w:rPr>
          <w:rFonts w:hint="eastAsia" w:ascii="方正楷体_GBK" w:hAnsi="方正楷体_GBK" w:eastAsia="方正楷体_GBK" w:cs="方正楷体_GBK"/>
          <w:color w:val="000000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color w:val="000000"/>
          <w:sz w:val="32"/>
          <w:szCs w:val="32"/>
        </w:rPr>
        <w:t>六、相关待遇</w:t>
      </w:r>
    </w:p>
    <w:p w14:paraId="5D425C41">
      <w:pPr>
        <w:pStyle w:val="5"/>
        <w:shd w:val="clear" w:color="auto" w:fill="FFFFFF"/>
        <w:spacing w:before="0" w:beforeAutospacing="0" w:after="0" w:afterAutospacing="0" w:line="560" w:lineRule="exact"/>
        <w:ind w:firstLine="640"/>
        <w:jc w:val="both"/>
        <w:rPr>
          <w:rFonts w:hint="eastAsia" w:ascii="方正仿宋_GBK" w:hAnsi="方正仿宋_GBK" w:eastAsia="方正仿宋_GBK" w:cs="方正仿宋_GBK"/>
          <w:color w:val="000000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</w:rPr>
        <w:t>聘用教师收入由基础工资、课时工资、班主任津贴等组成，根据工作量确定，月收入在3500-6000之间，按国家规定缴纳相关保险。</w:t>
      </w:r>
    </w:p>
    <w:p w14:paraId="1A970B00">
      <w:pPr>
        <w:pStyle w:val="5"/>
        <w:shd w:val="clear" w:color="auto" w:fill="FFFFFF"/>
        <w:spacing w:before="0" w:beforeAutospacing="0" w:after="0" w:afterAutospacing="0" w:line="560" w:lineRule="exact"/>
        <w:ind w:firstLine="640"/>
        <w:jc w:val="both"/>
        <w:rPr>
          <w:rFonts w:hint="eastAsia" w:ascii="方正仿宋_GBK" w:hAnsi="方正仿宋_GBK" w:eastAsia="方正仿宋_GBK" w:cs="方正仿宋_GBK"/>
          <w:color w:val="000000"/>
          <w:sz w:val="32"/>
          <w:szCs w:val="32"/>
        </w:rPr>
      </w:pPr>
    </w:p>
    <w:p w14:paraId="3E68159D">
      <w:pPr>
        <w:pStyle w:val="5"/>
        <w:shd w:val="clear" w:color="auto" w:fill="FFFFFF"/>
        <w:spacing w:before="0" w:beforeAutospacing="0" w:after="0" w:afterAutospacing="0" w:line="560" w:lineRule="exact"/>
        <w:ind w:firstLine="640"/>
        <w:jc w:val="both"/>
        <w:rPr>
          <w:rFonts w:hint="eastAsia" w:ascii="方正仿宋_GBK" w:hAnsi="方正仿宋_GBK" w:eastAsia="方正仿宋_GBK" w:cs="方正仿宋_GBK"/>
          <w:color w:val="000000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</w:rPr>
        <w:t xml:space="preserve">                     </w:t>
      </w:r>
    </w:p>
    <w:p w14:paraId="6AA01047">
      <w:pPr>
        <w:pStyle w:val="5"/>
        <w:shd w:val="clear" w:color="auto" w:fill="FFFFFF"/>
        <w:spacing w:before="0" w:beforeAutospacing="0" w:after="0" w:afterAutospacing="0" w:line="560" w:lineRule="exact"/>
        <w:ind w:firstLine="640"/>
        <w:jc w:val="both"/>
        <w:rPr>
          <w:rFonts w:hint="eastAsia" w:ascii="方正仿宋_GBK" w:hAnsi="方正仿宋_GBK" w:eastAsia="方正仿宋_GBK" w:cs="方正仿宋_GBK"/>
          <w:color w:val="000000"/>
          <w:sz w:val="32"/>
          <w:szCs w:val="32"/>
        </w:rPr>
      </w:pPr>
    </w:p>
    <w:p w14:paraId="33EEA8DD">
      <w:pPr>
        <w:pStyle w:val="5"/>
        <w:shd w:val="clear" w:color="auto" w:fill="FFFFFF"/>
        <w:spacing w:before="0" w:beforeAutospacing="0" w:after="0" w:afterAutospacing="0" w:line="560" w:lineRule="exact"/>
        <w:ind w:firstLine="4480" w:firstLineChars="1400"/>
        <w:jc w:val="both"/>
        <w:rPr>
          <w:rFonts w:hint="eastAsia" w:ascii="方正仿宋_GBK" w:hAnsi="方正仿宋_GBK" w:eastAsia="方正仿宋_GBK" w:cs="方正仿宋_GBK"/>
          <w:color w:val="000000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</w:rPr>
        <w:t xml:space="preserve">         重庆工商学校</w:t>
      </w:r>
    </w:p>
    <w:p w14:paraId="2D1326D4">
      <w:pPr>
        <w:pStyle w:val="5"/>
        <w:shd w:val="clear" w:color="auto" w:fill="FFFFFF"/>
        <w:spacing w:before="0" w:beforeAutospacing="0" w:after="0" w:afterAutospacing="0" w:line="560" w:lineRule="exact"/>
        <w:ind w:firstLine="640"/>
        <w:jc w:val="both"/>
        <w:rPr>
          <w:rFonts w:cs="Arial"/>
          <w:color w:val="000000"/>
          <w:sz w:val="28"/>
          <w:szCs w:val="28"/>
        </w:rPr>
        <w:sectPr>
          <w:pgSz w:w="11906" w:h="16838"/>
          <w:pgMar w:top="1701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</w:rPr>
        <w:t xml:space="preserve">                                202</w:t>
      </w: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  <w:lang w:val="en-US" w:eastAsia="zh-CN"/>
        </w:rPr>
        <w:t>4</w:t>
      </w: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</w:rPr>
        <w:t>年</w:t>
      </w: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  <w:lang w:val="en-US" w:eastAsia="zh-CN"/>
        </w:rPr>
        <w:t>8</w:t>
      </w: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</w:rPr>
        <w:t>月</w:t>
      </w: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  <w:lang w:val="en-US" w:eastAsia="zh-CN"/>
        </w:rPr>
        <w:t>19</w:t>
      </w: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</w:rPr>
        <w:t>日</w:t>
      </w:r>
    </w:p>
    <w:p w14:paraId="5E3D56A0">
      <w:pPr>
        <w:widowControl/>
        <w:spacing w:before="168" w:after="168"/>
        <w:jc w:val="left"/>
        <w:rPr>
          <w:rFonts w:ascii="Arial" w:hAnsi="Arial" w:cs="Arial"/>
          <w:color w:val="000000"/>
          <w:kern w:val="0"/>
          <w:sz w:val="24"/>
          <w:szCs w:val="24"/>
        </w:rPr>
      </w:pPr>
      <w:r>
        <w:rPr>
          <w:rFonts w:hint="eastAsia" w:ascii="宋体" w:hAnsi="宋体" w:cs="Arial"/>
          <w:color w:val="000000"/>
          <w:kern w:val="0"/>
          <w:sz w:val="24"/>
          <w:szCs w:val="24"/>
        </w:rPr>
        <w:t>附：《重庆工商学校招聘教师登记表》</w:t>
      </w:r>
    </w:p>
    <w:p w14:paraId="3B5AF484">
      <w:pPr>
        <w:widowControl/>
        <w:spacing w:before="168" w:after="168"/>
        <w:jc w:val="center"/>
        <w:rPr>
          <w:rFonts w:ascii="方正小标宋_GBK" w:hAnsi="Arial" w:eastAsia="方正小标宋_GBK" w:cs="Arial"/>
          <w:color w:val="000000"/>
          <w:kern w:val="0"/>
          <w:sz w:val="28"/>
          <w:szCs w:val="28"/>
        </w:rPr>
      </w:pPr>
      <w:r>
        <w:rPr>
          <w:rFonts w:hint="eastAsia" w:ascii="方正小标宋_GBK" w:hAnsi="方正小标宋_GBK" w:eastAsia="方正小标宋_GBK" w:cs="方正小标宋_GBK"/>
          <w:color w:val="000000"/>
          <w:kern w:val="0"/>
          <w:sz w:val="28"/>
          <w:szCs w:val="28"/>
        </w:rPr>
        <w:t>重庆工商学校招聘教师登记表</w:t>
      </w:r>
    </w:p>
    <w:p w14:paraId="669EBDA3">
      <w:pPr>
        <w:widowControl/>
        <w:spacing w:before="168" w:after="168"/>
        <w:jc w:val="left"/>
        <w:rPr>
          <w:rFonts w:ascii="Arial" w:hAnsi="Arial" w:cs="Arial"/>
          <w:color w:val="000000"/>
          <w:kern w:val="0"/>
          <w:sz w:val="24"/>
          <w:szCs w:val="24"/>
        </w:rPr>
      </w:pPr>
      <w:r>
        <w:rPr>
          <w:rFonts w:hint="eastAsia" w:ascii="宋体" w:hAnsi="宋体" w:cs="Arial"/>
          <w:color w:val="000000"/>
          <w:kern w:val="0"/>
          <w:sz w:val="24"/>
          <w:szCs w:val="24"/>
        </w:rPr>
        <w:t>报考岗位：</w:t>
      </w:r>
      <w:r>
        <w:rPr>
          <w:rFonts w:ascii="Arial" w:hAnsi="Arial" w:cs="Arial"/>
          <w:color w:val="000000"/>
          <w:kern w:val="0"/>
          <w:sz w:val="24"/>
          <w:szCs w:val="24"/>
        </w:rPr>
        <w:t xml:space="preserve">                             </w:t>
      </w:r>
      <w:r>
        <w:rPr>
          <w:rFonts w:hint="eastAsia" w:ascii="宋体" w:hAnsi="宋体" w:cs="Arial"/>
          <w:color w:val="000000"/>
          <w:kern w:val="0"/>
          <w:sz w:val="24"/>
          <w:szCs w:val="24"/>
        </w:rPr>
        <w:t>年</w:t>
      </w:r>
      <w:r>
        <w:rPr>
          <w:rFonts w:ascii="Arial" w:hAnsi="Arial" w:cs="Arial"/>
          <w:color w:val="000000"/>
          <w:kern w:val="0"/>
          <w:sz w:val="24"/>
          <w:szCs w:val="24"/>
        </w:rPr>
        <w:t xml:space="preserve">     </w:t>
      </w:r>
      <w:r>
        <w:rPr>
          <w:rFonts w:hint="eastAsia" w:ascii="宋体" w:hAnsi="宋体" w:cs="Arial"/>
          <w:color w:val="000000"/>
          <w:kern w:val="0"/>
          <w:sz w:val="24"/>
          <w:szCs w:val="24"/>
        </w:rPr>
        <w:t>月</w:t>
      </w:r>
      <w:r>
        <w:rPr>
          <w:rFonts w:ascii="Arial" w:hAnsi="Arial" w:cs="Arial"/>
          <w:color w:val="000000"/>
          <w:kern w:val="0"/>
          <w:sz w:val="24"/>
          <w:szCs w:val="24"/>
        </w:rPr>
        <w:t xml:space="preserve">      </w:t>
      </w:r>
      <w:r>
        <w:rPr>
          <w:rFonts w:hint="eastAsia" w:ascii="宋体" w:hAnsi="宋体" w:cs="Arial"/>
          <w:color w:val="000000"/>
          <w:kern w:val="0"/>
          <w:sz w:val="24"/>
          <w:szCs w:val="24"/>
        </w:rPr>
        <w:t>日</w:t>
      </w:r>
      <w:r>
        <w:rPr>
          <w:rFonts w:ascii="Arial" w:hAnsi="Arial" w:cs="Arial"/>
          <w:color w:val="000000"/>
          <w:kern w:val="0"/>
          <w:sz w:val="24"/>
          <w:szCs w:val="24"/>
        </w:rPr>
        <w:t xml:space="preserve">     No:</w:t>
      </w:r>
    </w:p>
    <w:tbl>
      <w:tblPr>
        <w:tblStyle w:val="6"/>
        <w:tblW w:w="5383" w:type="pct"/>
        <w:jc w:val="center"/>
        <w:tblCellSpacing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52"/>
        <w:gridCol w:w="419"/>
        <w:gridCol w:w="247"/>
        <w:gridCol w:w="245"/>
        <w:gridCol w:w="341"/>
        <w:gridCol w:w="55"/>
        <w:gridCol w:w="398"/>
        <w:gridCol w:w="439"/>
        <w:gridCol w:w="404"/>
        <w:gridCol w:w="240"/>
        <w:gridCol w:w="253"/>
        <w:gridCol w:w="378"/>
        <w:gridCol w:w="373"/>
        <w:gridCol w:w="197"/>
        <w:gridCol w:w="184"/>
        <w:gridCol w:w="382"/>
        <w:gridCol w:w="284"/>
        <w:gridCol w:w="105"/>
        <w:gridCol w:w="382"/>
        <w:gridCol w:w="181"/>
        <w:gridCol w:w="212"/>
        <w:gridCol w:w="160"/>
        <w:gridCol w:w="220"/>
        <w:gridCol w:w="380"/>
        <w:gridCol w:w="135"/>
        <w:gridCol w:w="319"/>
        <w:gridCol w:w="382"/>
        <w:gridCol w:w="381"/>
        <w:gridCol w:w="676"/>
      </w:tblGrid>
      <w:tr w14:paraId="29F0D5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462" w:type="pct"/>
            <w:vAlign w:val="center"/>
          </w:tcPr>
          <w:p w14:paraId="7C575BC9">
            <w:pPr>
              <w:widowControl/>
              <w:spacing w:before="168" w:after="168"/>
              <w:jc w:val="center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24"/>
                <w:szCs w:val="24"/>
              </w:rPr>
              <w:t>姓名</w:t>
            </w:r>
          </w:p>
        </w:tc>
        <w:tc>
          <w:tcPr>
            <w:tcW w:w="679" w:type="pct"/>
            <w:gridSpan w:val="4"/>
            <w:vAlign w:val="center"/>
          </w:tcPr>
          <w:p w14:paraId="5EEC46CB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84" w:type="pct"/>
            <w:gridSpan w:val="3"/>
            <w:vAlign w:val="center"/>
          </w:tcPr>
          <w:p w14:paraId="5D795227">
            <w:pPr>
              <w:widowControl/>
              <w:spacing w:before="168" w:after="168"/>
              <w:jc w:val="center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24"/>
                <w:szCs w:val="24"/>
              </w:rPr>
              <w:t>性别</w:t>
            </w:r>
          </w:p>
        </w:tc>
        <w:tc>
          <w:tcPr>
            <w:tcW w:w="349" w:type="pct"/>
            <w:gridSpan w:val="2"/>
            <w:vAlign w:val="center"/>
          </w:tcPr>
          <w:p w14:paraId="46E6FCC1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51" w:type="pct"/>
            <w:gridSpan w:val="4"/>
            <w:vAlign w:val="center"/>
          </w:tcPr>
          <w:p w14:paraId="22BC4E4E">
            <w:pPr>
              <w:widowControl/>
              <w:spacing w:before="168" w:after="168"/>
              <w:jc w:val="center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24"/>
                <w:szCs w:val="24"/>
              </w:rPr>
              <w:t>出生年月</w:t>
            </w:r>
          </w:p>
        </w:tc>
        <w:tc>
          <w:tcPr>
            <w:tcW w:w="461" w:type="pct"/>
            <w:gridSpan w:val="3"/>
            <w:vAlign w:val="center"/>
          </w:tcPr>
          <w:p w14:paraId="47994479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564" w:type="pct"/>
            <w:gridSpan w:val="5"/>
            <w:vAlign w:val="center"/>
          </w:tcPr>
          <w:p w14:paraId="16C2584F">
            <w:pPr>
              <w:widowControl/>
              <w:spacing w:before="168" w:after="168"/>
              <w:jc w:val="center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24"/>
                <w:szCs w:val="24"/>
              </w:rPr>
              <w:t>民族</w:t>
            </w:r>
          </w:p>
        </w:tc>
        <w:tc>
          <w:tcPr>
            <w:tcW w:w="360" w:type="pct"/>
            <w:gridSpan w:val="3"/>
            <w:vAlign w:val="center"/>
          </w:tcPr>
          <w:p w14:paraId="4B5FD481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991" w:type="pct"/>
            <w:gridSpan w:val="4"/>
            <w:vMerge w:val="restart"/>
            <w:vAlign w:val="center"/>
          </w:tcPr>
          <w:p w14:paraId="7EF6E5AA">
            <w:pPr>
              <w:widowControl/>
              <w:spacing w:before="168" w:after="168"/>
              <w:jc w:val="center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24"/>
                <w:szCs w:val="24"/>
              </w:rPr>
              <w:t>照</w:t>
            </w:r>
          </w:p>
          <w:p w14:paraId="36DECE6C">
            <w:pPr>
              <w:widowControl/>
              <w:spacing w:before="168" w:after="168"/>
              <w:jc w:val="center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24"/>
                <w:szCs w:val="24"/>
              </w:rPr>
              <w:t>片</w:t>
            </w:r>
          </w:p>
        </w:tc>
      </w:tr>
      <w:tr w14:paraId="64254B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461" w:type="pct"/>
            <w:vAlign w:val="center"/>
          </w:tcPr>
          <w:p w14:paraId="2ABBDACC">
            <w:pPr>
              <w:widowControl/>
              <w:spacing w:before="168" w:after="168"/>
              <w:jc w:val="center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24"/>
                <w:szCs w:val="24"/>
              </w:rPr>
              <w:t>文化</w:t>
            </w:r>
          </w:p>
          <w:p w14:paraId="42E4B122">
            <w:pPr>
              <w:widowControl/>
              <w:spacing w:before="168" w:after="168"/>
              <w:jc w:val="center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24"/>
                <w:szCs w:val="24"/>
              </w:rPr>
              <w:t>程度</w:t>
            </w:r>
          </w:p>
        </w:tc>
        <w:tc>
          <w:tcPr>
            <w:tcW w:w="679" w:type="pct"/>
            <w:gridSpan w:val="4"/>
            <w:vAlign w:val="center"/>
          </w:tcPr>
          <w:p w14:paraId="5FC95A14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67" w:type="pct"/>
            <w:gridSpan w:val="7"/>
            <w:vAlign w:val="center"/>
          </w:tcPr>
          <w:p w14:paraId="0703F746">
            <w:pPr>
              <w:widowControl/>
              <w:spacing w:before="168" w:after="168"/>
              <w:jc w:val="center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24"/>
                <w:szCs w:val="24"/>
              </w:rPr>
              <w:t>政治面貌</w:t>
            </w:r>
          </w:p>
        </w:tc>
        <w:tc>
          <w:tcPr>
            <w:tcW w:w="586" w:type="pct"/>
            <w:gridSpan w:val="4"/>
            <w:vAlign w:val="center"/>
          </w:tcPr>
          <w:p w14:paraId="5FE36692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516" w:type="pct"/>
            <w:gridSpan w:val="4"/>
            <w:vAlign w:val="center"/>
          </w:tcPr>
          <w:p w14:paraId="3368B281">
            <w:pPr>
              <w:widowControl/>
              <w:spacing w:before="168" w:after="168"/>
              <w:jc w:val="center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24"/>
                <w:szCs w:val="24"/>
              </w:rPr>
              <w:t>身高</w:t>
            </w:r>
          </w:p>
        </w:tc>
        <w:tc>
          <w:tcPr>
            <w:tcW w:w="600" w:type="pct"/>
            <w:gridSpan w:val="5"/>
            <w:vAlign w:val="center"/>
          </w:tcPr>
          <w:p w14:paraId="2CA4FC45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991" w:type="pct"/>
            <w:gridSpan w:val="4"/>
            <w:vMerge w:val="continue"/>
            <w:vAlign w:val="center"/>
          </w:tcPr>
          <w:p w14:paraId="7DC43DB2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</w:p>
        </w:tc>
      </w:tr>
      <w:tr w14:paraId="3E17DE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823" w:type="pct"/>
            <w:gridSpan w:val="3"/>
            <w:vAlign w:val="center"/>
          </w:tcPr>
          <w:p w14:paraId="08809FA2">
            <w:pPr>
              <w:widowControl/>
              <w:spacing w:before="168" w:after="168"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24"/>
                <w:szCs w:val="24"/>
              </w:rPr>
              <w:t>户口所在地</w:t>
            </w:r>
          </w:p>
        </w:tc>
        <w:tc>
          <w:tcPr>
            <w:tcW w:w="3186" w:type="pct"/>
            <w:gridSpan w:val="22"/>
            <w:vAlign w:val="center"/>
          </w:tcPr>
          <w:p w14:paraId="66CC8F45">
            <w:pPr>
              <w:widowControl/>
              <w:spacing w:before="168" w:after="168"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1" w:type="pct"/>
            <w:gridSpan w:val="4"/>
            <w:vMerge w:val="continue"/>
            <w:vAlign w:val="center"/>
          </w:tcPr>
          <w:p w14:paraId="62224128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</w:p>
        </w:tc>
      </w:tr>
      <w:tr w14:paraId="7E7824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956" w:type="pct"/>
            <w:gridSpan w:val="4"/>
            <w:vAlign w:val="center"/>
          </w:tcPr>
          <w:p w14:paraId="636C12CB">
            <w:pPr>
              <w:widowControl/>
              <w:spacing w:before="168" w:after="168"/>
              <w:jc w:val="center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24"/>
                <w:szCs w:val="24"/>
              </w:rPr>
              <w:t>身份证号码</w:t>
            </w:r>
          </w:p>
        </w:tc>
        <w:tc>
          <w:tcPr>
            <w:tcW w:w="215" w:type="pct"/>
            <w:gridSpan w:val="2"/>
            <w:vAlign w:val="center"/>
          </w:tcPr>
          <w:p w14:paraId="6EA56D48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216" w:type="pct"/>
            <w:vAlign w:val="center"/>
          </w:tcPr>
          <w:p w14:paraId="00F1408B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221" w:type="pct"/>
            <w:vAlign w:val="center"/>
          </w:tcPr>
          <w:p w14:paraId="63FEF762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219" w:type="pct"/>
            <w:vAlign w:val="center"/>
          </w:tcPr>
          <w:p w14:paraId="22BAF7EA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267" w:type="pct"/>
            <w:gridSpan w:val="2"/>
            <w:vAlign w:val="center"/>
          </w:tcPr>
          <w:p w14:paraId="2A382A9F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205" w:type="pct"/>
            <w:vAlign w:val="center"/>
          </w:tcPr>
          <w:p w14:paraId="5D709203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202" w:type="pct"/>
            <w:vAlign w:val="center"/>
          </w:tcPr>
          <w:p w14:paraId="589B1483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207" w:type="pct"/>
            <w:gridSpan w:val="2"/>
            <w:vAlign w:val="center"/>
          </w:tcPr>
          <w:p w14:paraId="05628B31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207" w:type="pct"/>
            <w:vAlign w:val="center"/>
          </w:tcPr>
          <w:p w14:paraId="62BDB672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211" w:type="pct"/>
            <w:gridSpan w:val="2"/>
            <w:vAlign w:val="center"/>
          </w:tcPr>
          <w:p w14:paraId="18F1E99E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207" w:type="pct"/>
            <w:vAlign w:val="center"/>
          </w:tcPr>
          <w:p w14:paraId="5BA193DE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213" w:type="pct"/>
            <w:gridSpan w:val="2"/>
            <w:vAlign w:val="center"/>
          </w:tcPr>
          <w:p w14:paraId="58CA33F3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206" w:type="pct"/>
            <w:gridSpan w:val="2"/>
            <w:vAlign w:val="center"/>
          </w:tcPr>
          <w:p w14:paraId="6A303ECE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206" w:type="pct"/>
            <w:vAlign w:val="center"/>
          </w:tcPr>
          <w:p w14:paraId="0CAF11A2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208" w:type="pct"/>
            <w:gridSpan w:val="2"/>
            <w:vAlign w:val="center"/>
          </w:tcPr>
          <w:p w14:paraId="077EAC29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207" w:type="pct"/>
            <w:vAlign w:val="center"/>
          </w:tcPr>
          <w:p w14:paraId="19016D4D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206" w:type="pct"/>
            <w:vAlign w:val="center"/>
          </w:tcPr>
          <w:p w14:paraId="48FE1A64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18" w:type="pct"/>
            <w:vAlign w:val="center"/>
          </w:tcPr>
          <w:p w14:paraId="26F11B95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</w:p>
        </w:tc>
      </w:tr>
      <w:tr w14:paraId="2EC92C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1139" w:type="pct"/>
            <w:gridSpan w:val="5"/>
            <w:vAlign w:val="center"/>
          </w:tcPr>
          <w:p w14:paraId="18380306">
            <w:pPr>
              <w:widowControl/>
              <w:spacing w:before="168" w:after="168"/>
              <w:jc w:val="center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24"/>
                <w:szCs w:val="24"/>
              </w:rPr>
              <w:t>毕业院校及时间</w:t>
            </w:r>
          </w:p>
        </w:tc>
        <w:tc>
          <w:tcPr>
            <w:tcW w:w="2269" w:type="pct"/>
            <w:gridSpan w:val="15"/>
            <w:vAlign w:val="center"/>
          </w:tcPr>
          <w:p w14:paraId="3D77FEDE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00" w:type="pct"/>
            <w:gridSpan w:val="5"/>
            <w:vAlign w:val="center"/>
          </w:tcPr>
          <w:p w14:paraId="2DE1DA3F">
            <w:pPr>
              <w:widowControl/>
              <w:spacing w:before="168" w:after="168"/>
              <w:jc w:val="center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24"/>
                <w:szCs w:val="24"/>
              </w:rPr>
              <w:t>专业</w:t>
            </w:r>
          </w:p>
        </w:tc>
        <w:tc>
          <w:tcPr>
            <w:tcW w:w="991" w:type="pct"/>
            <w:gridSpan w:val="4"/>
            <w:vAlign w:val="center"/>
          </w:tcPr>
          <w:p w14:paraId="05B1E28D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  <w:t> </w:t>
            </w:r>
          </w:p>
        </w:tc>
      </w:tr>
      <w:tr w14:paraId="3B4780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689" w:type="pct"/>
            <w:gridSpan w:val="2"/>
            <w:vAlign w:val="center"/>
          </w:tcPr>
          <w:p w14:paraId="15D7FA9F">
            <w:pPr>
              <w:widowControl/>
              <w:spacing w:before="168" w:after="168"/>
              <w:jc w:val="center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24"/>
                <w:szCs w:val="24"/>
              </w:rPr>
              <w:t>联系人</w:t>
            </w:r>
          </w:p>
        </w:tc>
        <w:tc>
          <w:tcPr>
            <w:tcW w:w="934" w:type="pct"/>
            <w:gridSpan w:val="6"/>
            <w:vAlign w:val="center"/>
          </w:tcPr>
          <w:p w14:paraId="4EB2751F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000" w:type="pct"/>
            <w:gridSpan w:val="6"/>
            <w:vAlign w:val="center"/>
          </w:tcPr>
          <w:p w14:paraId="4CEE54C7">
            <w:pPr>
              <w:widowControl/>
              <w:spacing w:before="168" w:after="168"/>
              <w:jc w:val="center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2376" w:type="pct"/>
            <w:gridSpan w:val="15"/>
            <w:vAlign w:val="center"/>
          </w:tcPr>
          <w:p w14:paraId="60248DD1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  <w:t> </w:t>
            </w:r>
          </w:p>
        </w:tc>
      </w:tr>
      <w:tr w14:paraId="017C1E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1383" w:type="pct"/>
            <w:gridSpan w:val="7"/>
            <w:vAlign w:val="center"/>
          </w:tcPr>
          <w:p w14:paraId="004DA012">
            <w:pPr>
              <w:widowControl/>
              <w:spacing w:before="168" w:after="168"/>
              <w:jc w:val="center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24"/>
                <w:szCs w:val="24"/>
              </w:rPr>
              <w:t>职业资格证书（时间）</w:t>
            </w:r>
          </w:p>
        </w:tc>
        <w:tc>
          <w:tcPr>
            <w:tcW w:w="3617" w:type="pct"/>
            <w:gridSpan w:val="22"/>
            <w:vAlign w:val="center"/>
          </w:tcPr>
          <w:p w14:paraId="3C1210F4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  <w:t> </w:t>
            </w:r>
          </w:p>
        </w:tc>
      </w:tr>
      <w:tr w14:paraId="7BE3E8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tblCellSpacing w:w="0" w:type="dxa"/>
          <w:jc w:val="center"/>
        </w:trPr>
        <w:tc>
          <w:tcPr>
            <w:tcW w:w="461" w:type="pct"/>
            <w:vMerge w:val="restart"/>
            <w:vAlign w:val="center"/>
          </w:tcPr>
          <w:p w14:paraId="0B9CA025">
            <w:pPr>
              <w:widowControl/>
              <w:spacing w:before="168" w:after="168"/>
              <w:jc w:val="center"/>
              <w:rPr>
                <w:rFonts w:ascii="宋体" w:hAnsi="宋体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24"/>
                <w:szCs w:val="24"/>
              </w:rPr>
              <w:t>个人</w:t>
            </w:r>
          </w:p>
          <w:p w14:paraId="6E188DC5">
            <w:pPr>
              <w:widowControl/>
              <w:spacing w:before="168" w:after="168"/>
              <w:jc w:val="center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24"/>
                <w:szCs w:val="24"/>
              </w:rPr>
              <w:t>简历</w:t>
            </w:r>
          </w:p>
        </w:tc>
        <w:tc>
          <w:tcPr>
            <w:tcW w:w="4539" w:type="pct"/>
            <w:gridSpan w:val="28"/>
            <w:vAlign w:val="center"/>
          </w:tcPr>
          <w:p w14:paraId="0E3FB1A8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  <w:t> </w:t>
            </w:r>
          </w:p>
        </w:tc>
      </w:tr>
      <w:tr w14:paraId="4FBAD6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tblCellSpacing w:w="0" w:type="dxa"/>
          <w:jc w:val="center"/>
        </w:trPr>
        <w:tc>
          <w:tcPr>
            <w:tcW w:w="0" w:type="auto"/>
            <w:vMerge w:val="continue"/>
            <w:vAlign w:val="center"/>
          </w:tcPr>
          <w:p w14:paraId="16EA05F0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539" w:type="pct"/>
            <w:gridSpan w:val="28"/>
            <w:vAlign w:val="center"/>
          </w:tcPr>
          <w:p w14:paraId="6A09DA0F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  <w:t> </w:t>
            </w:r>
          </w:p>
        </w:tc>
      </w:tr>
      <w:tr w14:paraId="129D6F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tblCellSpacing w:w="0" w:type="dxa"/>
          <w:jc w:val="center"/>
        </w:trPr>
        <w:tc>
          <w:tcPr>
            <w:tcW w:w="0" w:type="auto"/>
            <w:vMerge w:val="continue"/>
            <w:vAlign w:val="center"/>
          </w:tcPr>
          <w:p w14:paraId="2855AFAC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539" w:type="pct"/>
            <w:gridSpan w:val="28"/>
            <w:vAlign w:val="center"/>
          </w:tcPr>
          <w:p w14:paraId="3801B8AE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  <w:t> </w:t>
            </w:r>
          </w:p>
        </w:tc>
      </w:tr>
      <w:tr w14:paraId="57B3BE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tblCellSpacing w:w="0" w:type="dxa"/>
          <w:jc w:val="center"/>
        </w:trPr>
        <w:tc>
          <w:tcPr>
            <w:tcW w:w="0" w:type="auto"/>
            <w:vMerge w:val="continue"/>
            <w:vAlign w:val="center"/>
          </w:tcPr>
          <w:p w14:paraId="572BBC2A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539" w:type="pct"/>
            <w:gridSpan w:val="28"/>
            <w:vAlign w:val="center"/>
          </w:tcPr>
          <w:p w14:paraId="2F99D31B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  <w:t> </w:t>
            </w:r>
          </w:p>
        </w:tc>
      </w:tr>
      <w:tr w14:paraId="08FE54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tblCellSpacing w:w="0" w:type="dxa"/>
          <w:jc w:val="center"/>
        </w:trPr>
        <w:tc>
          <w:tcPr>
            <w:tcW w:w="0" w:type="auto"/>
            <w:vMerge w:val="continue"/>
            <w:vAlign w:val="center"/>
          </w:tcPr>
          <w:p w14:paraId="1F2675F8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539" w:type="pct"/>
            <w:gridSpan w:val="28"/>
            <w:vAlign w:val="center"/>
          </w:tcPr>
          <w:p w14:paraId="3AE379DB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</w:p>
        </w:tc>
      </w:tr>
      <w:tr w14:paraId="58D34E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1" w:hRule="atLeast"/>
          <w:tblCellSpacing w:w="0" w:type="dxa"/>
          <w:jc w:val="center"/>
        </w:trPr>
        <w:tc>
          <w:tcPr>
            <w:tcW w:w="0" w:type="auto"/>
            <w:vMerge w:val="continue"/>
            <w:vAlign w:val="center"/>
          </w:tcPr>
          <w:p w14:paraId="19BAC651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539" w:type="pct"/>
            <w:gridSpan w:val="28"/>
            <w:vAlign w:val="center"/>
          </w:tcPr>
          <w:p w14:paraId="534FDF05">
            <w:pPr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  <w:t> </w:t>
            </w:r>
          </w:p>
        </w:tc>
      </w:tr>
      <w:tr w14:paraId="01F075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462" w:type="pct"/>
            <w:vAlign w:val="center"/>
          </w:tcPr>
          <w:p w14:paraId="239267FC">
            <w:pPr>
              <w:widowControl/>
              <w:spacing w:before="168" w:after="168"/>
              <w:jc w:val="center"/>
              <w:rPr>
                <w:rFonts w:ascii="宋体" w:hAnsi="宋体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24"/>
                <w:szCs w:val="24"/>
              </w:rPr>
              <w:t>获奖</w:t>
            </w:r>
          </w:p>
          <w:p w14:paraId="22C4D6B3">
            <w:pPr>
              <w:widowControl/>
              <w:spacing w:before="168" w:after="168"/>
              <w:jc w:val="center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24"/>
                <w:szCs w:val="24"/>
              </w:rPr>
              <w:t>情况</w:t>
            </w:r>
          </w:p>
        </w:tc>
        <w:tc>
          <w:tcPr>
            <w:tcW w:w="4538" w:type="pct"/>
            <w:gridSpan w:val="28"/>
            <w:vAlign w:val="center"/>
          </w:tcPr>
          <w:p w14:paraId="46E0F9CE">
            <w:pPr>
              <w:widowControl/>
              <w:spacing w:before="168" w:after="168"/>
              <w:jc w:val="left"/>
              <w:rPr>
                <w:rFonts w:ascii="宋体" w:hAnsi="宋体" w:cs="Arial"/>
                <w:color w:val="000000"/>
                <w:kern w:val="0"/>
                <w:sz w:val="24"/>
                <w:szCs w:val="24"/>
              </w:rPr>
            </w:pPr>
          </w:p>
          <w:p w14:paraId="0E3EBE0A">
            <w:pPr>
              <w:widowControl/>
              <w:spacing w:before="168" w:after="168"/>
              <w:jc w:val="left"/>
              <w:rPr>
                <w:rFonts w:ascii="宋体" w:hAnsi="宋体" w:cs="Arial"/>
                <w:color w:val="000000"/>
                <w:kern w:val="0"/>
                <w:sz w:val="24"/>
                <w:szCs w:val="24"/>
              </w:rPr>
            </w:pPr>
          </w:p>
          <w:p w14:paraId="5E971D67">
            <w:pPr>
              <w:widowControl/>
              <w:spacing w:before="168" w:after="168"/>
              <w:jc w:val="left"/>
              <w:rPr>
                <w:rFonts w:ascii="宋体" w:hAnsi="宋体" w:cs="Arial"/>
                <w:color w:val="000000"/>
                <w:kern w:val="0"/>
                <w:sz w:val="24"/>
                <w:szCs w:val="24"/>
              </w:rPr>
            </w:pPr>
          </w:p>
          <w:p w14:paraId="200459A4">
            <w:pPr>
              <w:widowControl/>
              <w:spacing w:before="168" w:after="168"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</w:p>
        </w:tc>
      </w:tr>
      <w:tr w14:paraId="679595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1" w:hRule="atLeast"/>
          <w:tblCellSpacing w:w="0" w:type="dxa"/>
          <w:jc w:val="center"/>
        </w:trPr>
        <w:tc>
          <w:tcPr>
            <w:tcW w:w="462" w:type="pct"/>
            <w:vAlign w:val="center"/>
          </w:tcPr>
          <w:p w14:paraId="6E357E2E">
            <w:pPr>
              <w:widowControl/>
              <w:spacing w:before="168" w:after="168"/>
              <w:jc w:val="center"/>
              <w:rPr>
                <w:rFonts w:ascii="宋体" w:hAnsi="宋体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24"/>
                <w:szCs w:val="24"/>
              </w:rPr>
              <w:t>录用</w:t>
            </w:r>
          </w:p>
          <w:p w14:paraId="04251729">
            <w:pPr>
              <w:widowControl/>
              <w:spacing w:before="168" w:after="168"/>
              <w:jc w:val="center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24"/>
                <w:szCs w:val="24"/>
              </w:rPr>
              <w:t>情况</w:t>
            </w:r>
          </w:p>
        </w:tc>
        <w:tc>
          <w:tcPr>
            <w:tcW w:w="4538" w:type="pct"/>
            <w:gridSpan w:val="28"/>
            <w:vAlign w:val="center"/>
          </w:tcPr>
          <w:p w14:paraId="1741D342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  <w:t> </w:t>
            </w:r>
          </w:p>
        </w:tc>
      </w:tr>
    </w:tbl>
    <w:p w14:paraId="369A858C">
      <w:pPr>
        <w:spacing w:line="520" w:lineRule="exact"/>
        <w:rPr>
          <w:rFonts w:ascii="方正黑体_GBK" w:eastAsia="方正黑体_GBK"/>
          <w:color w:val="000000"/>
          <w:sz w:val="24"/>
        </w:rPr>
      </w:pPr>
      <w:r>
        <w:rPr>
          <w:rFonts w:hint="eastAsia" w:ascii="方正黑体_GBK" w:eastAsia="方正黑体_GBK"/>
          <w:color w:val="000000"/>
          <w:sz w:val="24"/>
        </w:rPr>
        <w:t>备注：请将毕业证、学位证、教师资格证、职业资格证、获奖证书、企业工作证明等依次扫描附后。</w:t>
      </w:r>
    </w:p>
    <w:sectPr>
      <w:pgSz w:w="11906" w:h="16838"/>
      <w:pgMar w:top="1418" w:right="1558" w:bottom="851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TQ4NmI1ZGZiOGQ4YmE2ODQ3ODJhNmM3ODdmMDMzNTgifQ=="/>
  </w:docVars>
  <w:rsids>
    <w:rsidRoot w:val="006E11A5"/>
    <w:rsid w:val="000A6A93"/>
    <w:rsid w:val="000E59F2"/>
    <w:rsid w:val="000F19F7"/>
    <w:rsid w:val="001D0EBF"/>
    <w:rsid w:val="00263F5C"/>
    <w:rsid w:val="00344A3E"/>
    <w:rsid w:val="00364E09"/>
    <w:rsid w:val="003C06DC"/>
    <w:rsid w:val="004F402F"/>
    <w:rsid w:val="00506ABF"/>
    <w:rsid w:val="005645F5"/>
    <w:rsid w:val="005748A3"/>
    <w:rsid w:val="005C310A"/>
    <w:rsid w:val="00697B70"/>
    <w:rsid w:val="006E11A5"/>
    <w:rsid w:val="006E6C46"/>
    <w:rsid w:val="006F3BA5"/>
    <w:rsid w:val="006F4CB8"/>
    <w:rsid w:val="0071554C"/>
    <w:rsid w:val="00737445"/>
    <w:rsid w:val="00764235"/>
    <w:rsid w:val="007C7BC5"/>
    <w:rsid w:val="00856FCA"/>
    <w:rsid w:val="0087137F"/>
    <w:rsid w:val="00884347"/>
    <w:rsid w:val="008D13BF"/>
    <w:rsid w:val="008E3CA3"/>
    <w:rsid w:val="00975575"/>
    <w:rsid w:val="00A242A4"/>
    <w:rsid w:val="00AA51CA"/>
    <w:rsid w:val="00B81B37"/>
    <w:rsid w:val="00BB0926"/>
    <w:rsid w:val="00C513DE"/>
    <w:rsid w:val="00C555E1"/>
    <w:rsid w:val="00C90AAE"/>
    <w:rsid w:val="00CB2A7E"/>
    <w:rsid w:val="00D07E10"/>
    <w:rsid w:val="00D32523"/>
    <w:rsid w:val="00D47B46"/>
    <w:rsid w:val="00D978C9"/>
    <w:rsid w:val="00EB6605"/>
    <w:rsid w:val="00EB77D2"/>
    <w:rsid w:val="00EE6280"/>
    <w:rsid w:val="00F004E1"/>
    <w:rsid w:val="00FB127A"/>
    <w:rsid w:val="0CF524DC"/>
    <w:rsid w:val="0DDD3058"/>
    <w:rsid w:val="10431FF3"/>
    <w:rsid w:val="221B5A6A"/>
    <w:rsid w:val="310715B8"/>
    <w:rsid w:val="391C2BC2"/>
    <w:rsid w:val="43A24851"/>
    <w:rsid w:val="57605E5F"/>
    <w:rsid w:val="59954E6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宋体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qFormat="1" w:unhideWhenUsed="0" w:uiPriority="0" w:semiHidden="0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index 6"/>
    <w:basedOn w:val="1"/>
    <w:next w:val="1"/>
    <w:qFormat/>
    <w:uiPriority w:val="0"/>
    <w:pPr>
      <w:ind w:left="1000" w:leftChars="1000"/>
    </w:pPr>
  </w:style>
  <w:style w:type="paragraph" w:styleId="3">
    <w:name w:val="footer"/>
    <w:basedOn w:val="1"/>
    <w:next w:val="2"/>
    <w:link w:val="1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  <w:szCs w:val="24"/>
    </w:rPr>
  </w:style>
  <w:style w:type="character" w:styleId="8">
    <w:name w:val="Strong"/>
    <w:basedOn w:val="7"/>
    <w:qFormat/>
    <w:uiPriority w:val="22"/>
    <w:rPr>
      <w:b/>
      <w:bCs/>
    </w:rPr>
  </w:style>
  <w:style w:type="character" w:styleId="9">
    <w:name w:val="Hyperlink"/>
    <w:basedOn w:val="7"/>
    <w:qFormat/>
    <w:uiPriority w:val="99"/>
    <w:rPr>
      <w:color w:val="0000FF"/>
      <w:u w:val="single"/>
    </w:rPr>
  </w:style>
  <w:style w:type="character" w:customStyle="1" w:styleId="10">
    <w:name w:val="页眉 Char"/>
    <w:basedOn w:val="7"/>
    <w:link w:val="4"/>
    <w:qFormat/>
    <w:uiPriority w:val="99"/>
    <w:rPr>
      <w:sz w:val="18"/>
      <w:szCs w:val="18"/>
    </w:rPr>
  </w:style>
  <w:style w:type="character" w:customStyle="1" w:styleId="11">
    <w:name w:val="页脚 Char"/>
    <w:basedOn w:val="7"/>
    <w:link w:val="3"/>
    <w:qFormat/>
    <w:uiPriority w:val="99"/>
    <w:rPr>
      <w:sz w:val="18"/>
      <w:szCs w:val="18"/>
    </w:rPr>
  </w:style>
  <w:style w:type="character" w:customStyle="1" w:styleId="12">
    <w:name w:val="apple-converted-space"/>
    <w:basedOn w:val="7"/>
    <w:qFormat/>
    <w:uiPriority w:val="0"/>
  </w:style>
  <w:style w:type="character" w:customStyle="1" w:styleId="13">
    <w:name w:val="Unresolved Mention"/>
    <w:basedOn w:val="7"/>
    <w:qFormat/>
    <w:uiPriority w:val="99"/>
    <w:rPr>
      <w:color w:val="605E5C"/>
      <w:shd w:val="clear" w:color="auto" w:fill="E1DFDD"/>
    </w:rPr>
  </w:style>
  <w:style w:type="paragraph" w:styleId="14">
    <w:name w:val="No Spacing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4</Pages>
  <Words>1091</Words>
  <Characters>1190</Characters>
  <Lines>11</Lines>
  <Paragraphs>3</Paragraphs>
  <TotalTime>0</TotalTime>
  <ScaleCrop>false</ScaleCrop>
  <LinksUpToDate>false</LinksUpToDate>
  <CharactersWithSpaces>1339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2021-06-20T07:16:00Z</dcterms:created>
  <dc:creator>AutoBVT</dc:creator>
  <cp:lastModifiedBy>李远祥</cp:lastModifiedBy>
  <cp:lastPrinted>2024-08-22T05:16:00Z</cp:lastPrinted>
  <dcterms:modified xsi:type="dcterms:W3CDTF">2024-09-05T00:38:23Z</dcterms:modified>
  <cp:revision>101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7b9dcef177104d25bf384d4dd54b2e76</vt:lpwstr>
  </property>
  <property fmtid="{D5CDD505-2E9C-101B-9397-08002B2CF9AE}" pid="3" name="KSOProductBuildVer">
    <vt:lpwstr>2052-12.1.0.17857</vt:lpwstr>
  </property>
</Properties>
</file>